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72879" w14:textId="74B1BE68" w:rsidR="007847EC" w:rsidRPr="007847EC" w:rsidRDefault="007847EC" w:rsidP="007847EC">
      <w:pPr>
        <w:spacing w:before="100" w:beforeAutospacing="1" w:after="100" w:afterAutospacing="1" w:line="360" w:lineRule="auto"/>
        <w:jc w:val="center"/>
        <w:outlineLvl w:val="2"/>
        <w:rPr>
          <w:rFonts w:ascii="Arial" w:eastAsia="Times New Roman" w:hAnsi="Arial" w:cs="Arial"/>
          <w:b/>
          <w:bCs/>
          <w:sz w:val="24"/>
          <w:szCs w:val="24"/>
          <w:lang w:eastAsia="es-MX"/>
        </w:rPr>
      </w:pPr>
      <w:r w:rsidRPr="007847EC">
        <w:rPr>
          <w:rFonts w:ascii="Arial" w:eastAsia="Times New Roman" w:hAnsi="Arial" w:cs="Arial"/>
          <w:b/>
          <w:bCs/>
          <w:sz w:val="24"/>
          <w:szCs w:val="24"/>
          <w:lang w:eastAsia="es-MX"/>
        </w:rPr>
        <w:t>Análisis de Doble Contabilidad de Emisiones en el Contexto de Monitoreo Forestal en Panamá</w:t>
      </w:r>
    </w:p>
    <w:p w14:paraId="3FB863E0" w14:textId="77777777" w:rsidR="007847EC" w:rsidRPr="007847EC" w:rsidRDefault="007847EC" w:rsidP="007847EC">
      <w:pPr>
        <w:spacing w:before="100" w:beforeAutospacing="1" w:after="100" w:afterAutospacing="1" w:line="360" w:lineRule="auto"/>
        <w:outlineLvl w:val="3"/>
        <w:rPr>
          <w:rFonts w:ascii="Arial" w:eastAsia="Times New Roman" w:hAnsi="Arial" w:cs="Arial"/>
          <w:b/>
          <w:bCs/>
          <w:sz w:val="24"/>
          <w:szCs w:val="24"/>
          <w:lang w:eastAsia="es-MX"/>
        </w:rPr>
      </w:pPr>
      <w:r w:rsidRPr="007847EC">
        <w:rPr>
          <w:rFonts w:ascii="Arial" w:eastAsia="Times New Roman" w:hAnsi="Arial" w:cs="Arial"/>
          <w:b/>
          <w:bCs/>
          <w:sz w:val="24"/>
          <w:szCs w:val="24"/>
          <w:lang w:eastAsia="es-MX"/>
        </w:rPr>
        <w:t>Introducción</w:t>
      </w:r>
    </w:p>
    <w:p w14:paraId="1FDC71E0" w14:textId="77777777" w:rsidR="007847EC" w:rsidRPr="007847EC" w:rsidRDefault="007847EC" w:rsidP="007847EC">
      <w:pPr>
        <w:spacing w:before="100" w:beforeAutospacing="1" w:after="100" w:afterAutospacing="1" w:line="360" w:lineRule="auto"/>
        <w:rPr>
          <w:rFonts w:ascii="Arial" w:eastAsia="Times New Roman" w:hAnsi="Arial" w:cs="Arial"/>
          <w:sz w:val="24"/>
          <w:szCs w:val="24"/>
          <w:lang w:eastAsia="es-MX"/>
        </w:rPr>
      </w:pPr>
      <w:r w:rsidRPr="007847EC">
        <w:rPr>
          <w:rFonts w:ascii="Arial" w:eastAsia="Times New Roman" w:hAnsi="Arial" w:cs="Arial"/>
          <w:sz w:val="24"/>
          <w:szCs w:val="24"/>
          <w:lang w:eastAsia="es-MX"/>
        </w:rPr>
        <w:t>En el desarrollo del Nivel de Referencia Forestal de REDD+ en Panamá, se utilizan dos fuentes principales de información para monitorear dinámicas forestales:</w:t>
      </w:r>
    </w:p>
    <w:p w14:paraId="67096E9F" w14:textId="77777777" w:rsidR="007847EC" w:rsidRPr="007847EC" w:rsidRDefault="007847EC" w:rsidP="007847EC">
      <w:pPr>
        <w:numPr>
          <w:ilvl w:val="0"/>
          <w:numId w:val="1"/>
        </w:numPr>
        <w:spacing w:before="100" w:beforeAutospacing="1" w:after="100" w:afterAutospacing="1" w:line="360" w:lineRule="auto"/>
        <w:rPr>
          <w:rFonts w:ascii="Arial" w:eastAsia="Times New Roman" w:hAnsi="Arial" w:cs="Arial"/>
          <w:sz w:val="24"/>
          <w:szCs w:val="24"/>
          <w:lang w:eastAsia="es-MX"/>
        </w:rPr>
      </w:pPr>
      <w:r w:rsidRPr="007847EC">
        <w:rPr>
          <w:rFonts w:ascii="Arial" w:eastAsia="Times New Roman" w:hAnsi="Arial" w:cs="Arial"/>
          <w:sz w:val="24"/>
          <w:szCs w:val="24"/>
          <w:lang w:eastAsia="es-MX"/>
        </w:rPr>
        <w:t xml:space="preserve">Los datos colectados por la </w:t>
      </w:r>
      <w:r w:rsidRPr="007847EC">
        <w:rPr>
          <w:rFonts w:ascii="Arial" w:eastAsia="Times New Roman" w:hAnsi="Arial" w:cs="Arial"/>
          <w:b/>
          <w:bCs/>
          <w:sz w:val="24"/>
          <w:szCs w:val="24"/>
          <w:lang w:eastAsia="es-MX"/>
        </w:rPr>
        <w:t>aplicación LUA</w:t>
      </w:r>
      <w:r w:rsidRPr="007847EC">
        <w:rPr>
          <w:rFonts w:ascii="Arial" w:eastAsia="Times New Roman" w:hAnsi="Arial" w:cs="Arial"/>
          <w:sz w:val="24"/>
          <w:szCs w:val="24"/>
          <w:lang w:eastAsia="es-MX"/>
        </w:rPr>
        <w:t>, que documentan perturbaciones en el bosque natural, incluyendo eventos de tala rasa en áreas específicas, reportados en hectáreas.</w:t>
      </w:r>
    </w:p>
    <w:p w14:paraId="6FE5B834" w14:textId="77777777" w:rsidR="007847EC" w:rsidRPr="007847EC" w:rsidRDefault="007847EC" w:rsidP="007847EC">
      <w:pPr>
        <w:numPr>
          <w:ilvl w:val="0"/>
          <w:numId w:val="1"/>
        </w:numPr>
        <w:spacing w:before="100" w:beforeAutospacing="1" w:after="100" w:afterAutospacing="1" w:line="360" w:lineRule="auto"/>
        <w:rPr>
          <w:rFonts w:ascii="Arial" w:eastAsia="Times New Roman" w:hAnsi="Arial" w:cs="Arial"/>
          <w:sz w:val="24"/>
          <w:szCs w:val="24"/>
          <w:lang w:eastAsia="es-MX"/>
        </w:rPr>
      </w:pPr>
      <w:r w:rsidRPr="007847EC">
        <w:rPr>
          <w:rFonts w:ascii="Arial" w:eastAsia="Times New Roman" w:hAnsi="Arial" w:cs="Arial"/>
          <w:sz w:val="24"/>
          <w:szCs w:val="24"/>
          <w:lang w:eastAsia="es-MX"/>
        </w:rPr>
        <w:t xml:space="preserve">Las estadísticas oficiales del </w:t>
      </w:r>
      <w:r w:rsidRPr="007847EC">
        <w:rPr>
          <w:rFonts w:ascii="Arial" w:eastAsia="Times New Roman" w:hAnsi="Arial" w:cs="Arial"/>
          <w:b/>
          <w:bCs/>
          <w:sz w:val="24"/>
          <w:szCs w:val="24"/>
          <w:lang w:eastAsia="es-MX"/>
        </w:rPr>
        <w:t>Ministerio de Ambiente</w:t>
      </w:r>
      <w:r w:rsidRPr="007847EC">
        <w:rPr>
          <w:rFonts w:ascii="Arial" w:eastAsia="Times New Roman" w:hAnsi="Arial" w:cs="Arial"/>
          <w:sz w:val="24"/>
          <w:szCs w:val="24"/>
          <w:lang w:eastAsia="es-MX"/>
        </w:rPr>
        <w:t xml:space="preserve">, que reportan los </w:t>
      </w:r>
      <w:r w:rsidRPr="007847EC">
        <w:rPr>
          <w:rFonts w:ascii="Arial" w:eastAsia="Times New Roman" w:hAnsi="Arial" w:cs="Arial"/>
          <w:b/>
          <w:bCs/>
          <w:sz w:val="24"/>
          <w:szCs w:val="24"/>
          <w:lang w:eastAsia="es-MX"/>
        </w:rPr>
        <w:t>aprovechamientos forestales legales</w:t>
      </w:r>
      <w:r w:rsidRPr="007847EC">
        <w:rPr>
          <w:rFonts w:ascii="Arial" w:eastAsia="Times New Roman" w:hAnsi="Arial" w:cs="Arial"/>
          <w:sz w:val="24"/>
          <w:szCs w:val="24"/>
          <w:lang w:eastAsia="es-MX"/>
        </w:rPr>
        <w:t>, documentando la extracción de árboles mediante permisos específicos, reportados en número de árboles y volumen (m³).</w:t>
      </w:r>
    </w:p>
    <w:p w14:paraId="5AD8990D" w14:textId="19DDA8D1" w:rsidR="007847EC" w:rsidRPr="007847EC" w:rsidRDefault="007847EC" w:rsidP="007847EC">
      <w:pPr>
        <w:spacing w:before="100" w:beforeAutospacing="1" w:after="100" w:afterAutospacing="1" w:line="360" w:lineRule="auto"/>
        <w:rPr>
          <w:rFonts w:ascii="Arial" w:eastAsia="Times New Roman" w:hAnsi="Arial" w:cs="Arial"/>
          <w:sz w:val="24"/>
          <w:szCs w:val="24"/>
          <w:lang w:eastAsia="es-MX"/>
        </w:rPr>
      </w:pPr>
      <w:r w:rsidRPr="007847EC">
        <w:rPr>
          <w:rFonts w:ascii="Arial" w:eastAsia="Times New Roman" w:hAnsi="Arial" w:cs="Arial"/>
          <w:sz w:val="24"/>
          <w:szCs w:val="24"/>
          <w:lang w:eastAsia="es-MX"/>
        </w:rPr>
        <w:t xml:space="preserve">Dado que ambos sistemas recopilan información relacionada con la extracción de recursos forestales, ha surgido la preocupación de una posible </w:t>
      </w:r>
      <w:r w:rsidRPr="007847EC">
        <w:rPr>
          <w:rFonts w:ascii="Arial" w:eastAsia="Times New Roman" w:hAnsi="Arial" w:cs="Arial"/>
          <w:b/>
          <w:bCs/>
          <w:sz w:val="24"/>
          <w:szCs w:val="24"/>
          <w:lang w:eastAsia="es-MX"/>
        </w:rPr>
        <w:t>doble contabilidad de emisiones</w:t>
      </w:r>
      <w:r w:rsidRPr="007847EC">
        <w:rPr>
          <w:rFonts w:ascii="Arial" w:eastAsia="Times New Roman" w:hAnsi="Arial" w:cs="Arial"/>
          <w:sz w:val="24"/>
          <w:szCs w:val="24"/>
          <w:lang w:eastAsia="es-MX"/>
        </w:rPr>
        <w:t>. Este documento analiza y sustenta técnicamente por qué no existe traslap</w:t>
      </w:r>
      <w:r>
        <w:rPr>
          <w:rFonts w:ascii="Arial" w:eastAsia="Times New Roman" w:hAnsi="Arial" w:cs="Arial"/>
          <w:sz w:val="24"/>
          <w:szCs w:val="24"/>
          <w:lang w:eastAsia="es-MX"/>
        </w:rPr>
        <w:t>e</w:t>
      </w:r>
      <w:r w:rsidRPr="007847EC">
        <w:rPr>
          <w:rFonts w:ascii="Arial" w:eastAsia="Times New Roman" w:hAnsi="Arial" w:cs="Arial"/>
          <w:sz w:val="24"/>
          <w:szCs w:val="24"/>
          <w:lang w:eastAsia="es-MX"/>
        </w:rPr>
        <w:t xml:space="preserve"> en los datos ni doble contabilidad en las emisiones reportadas.</w:t>
      </w:r>
    </w:p>
    <w:p w14:paraId="427472CC" w14:textId="77777777" w:rsidR="007847EC" w:rsidRPr="007847EC" w:rsidRDefault="007847EC" w:rsidP="007847EC">
      <w:pPr>
        <w:spacing w:after="0" w:line="360" w:lineRule="auto"/>
        <w:rPr>
          <w:rFonts w:ascii="Arial" w:eastAsia="Times New Roman" w:hAnsi="Arial" w:cs="Arial"/>
          <w:sz w:val="24"/>
          <w:szCs w:val="24"/>
          <w:lang w:eastAsia="es-MX"/>
        </w:rPr>
      </w:pPr>
      <w:r w:rsidRPr="007847EC">
        <w:rPr>
          <w:rFonts w:ascii="Arial" w:eastAsia="Times New Roman" w:hAnsi="Arial" w:cs="Arial"/>
          <w:sz w:val="24"/>
          <w:szCs w:val="24"/>
          <w:lang w:eastAsia="es-MX"/>
        </w:rPr>
        <w:pict w14:anchorId="3ECB452E">
          <v:rect id="_x0000_i1025" style="width:0;height:1.5pt" o:hralign="center" o:hrstd="t" o:hr="t" fillcolor="#a0a0a0" stroked="f"/>
        </w:pict>
      </w:r>
    </w:p>
    <w:p w14:paraId="0864C53E" w14:textId="77777777" w:rsidR="007847EC" w:rsidRPr="007847EC" w:rsidRDefault="007847EC" w:rsidP="007847EC">
      <w:pPr>
        <w:spacing w:before="100" w:beforeAutospacing="1" w:after="100" w:afterAutospacing="1" w:line="360" w:lineRule="auto"/>
        <w:outlineLvl w:val="3"/>
        <w:rPr>
          <w:rFonts w:ascii="Arial" w:eastAsia="Times New Roman" w:hAnsi="Arial" w:cs="Arial"/>
          <w:b/>
          <w:bCs/>
          <w:sz w:val="24"/>
          <w:szCs w:val="24"/>
          <w:lang w:eastAsia="es-MX"/>
        </w:rPr>
      </w:pPr>
      <w:r w:rsidRPr="007847EC">
        <w:rPr>
          <w:rFonts w:ascii="Arial" w:eastAsia="Times New Roman" w:hAnsi="Arial" w:cs="Arial"/>
          <w:b/>
          <w:bCs/>
          <w:sz w:val="24"/>
          <w:szCs w:val="24"/>
          <w:lang w:eastAsia="es-MX"/>
        </w:rPr>
        <w:t>Análisis de las Fuentes de Información</w:t>
      </w:r>
    </w:p>
    <w:p w14:paraId="1CEF99CB" w14:textId="77777777" w:rsidR="007847EC" w:rsidRPr="007847EC" w:rsidRDefault="007847EC" w:rsidP="007847EC">
      <w:pPr>
        <w:spacing w:before="100" w:beforeAutospacing="1" w:after="100" w:afterAutospacing="1" w:line="360" w:lineRule="auto"/>
        <w:outlineLvl w:val="4"/>
        <w:rPr>
          <w:rFonts w:ascii="Arial" w:eastAsia="Times New Roman" w:hAnsi="Arial" w:cs="Arial"/>
          <w:b/>
          <w:bCs/>
          <w:sz w:val="24"/>
          <w:szCs w:val="24"/>
          <w:lang w:eastAsia="es-MX"/>
        </w:rPr>
      </w:pPr>
      <w:r w:rsidRPr="007847EC">
        <w:rPr>
          <w:rFonts w:ascii="Arial" w:eastAsia="Times New Roman" w:hAnsi="Arial" w:cs="Arial"/>
          <w:b/>
          <w:bCs/>
          <w:sz w:val="24"/>
          <w:szCs w:val="24"/>
          <w:lang w:eastAsia="es-MX"/>
        </w:rPr>
        <w:t>1. Datos de LUA</w:t>
      </w:r>
    </w:p>
    <w:p w14:paraId="2EEBB20D" w14:textId="77777777" w:rsidR="007847EC" w:rsidRPr="007847EC" w:rsidRDefault="007847EC" w:rsidP="007847EC">
      <w:pPr>
        <w:numPr>
          <w:ilvl w:val="0"/>
          <w:numId w:val="2"/>
        </w:numPr>
        <w:spacing w:before="100" w:beforeAutospacing="1" w:after="100" w:afterAutospacing="1" w:line="360" w:lineRule="auto"/>
        <w:rPr>
          <w:rFonts w:ascii="Arial" w:eastAsia="Times New Roman" w:hAnsi="Arial" w:cs="Arial"/>
          <w:sz w:val="24"/>
          <w:szCs w:val="24"/>
          <w:lang w:eastAsia="es-MX"/>
        </w:rPr>
      </w:pPr>
      <w:r w:rsidRPr="007847EC">
        <w:rPr>
          <w:rFonts w:ascii="Arial" w:eastAsia="Times New Roman" w:hAnsi="Arial" w:cs="Arial"/>
          <w:b/>
          <w:bCs/>
          <w:sz w:val="24"/>
          <w:szCs w:val="24"/>
          <w:lang w:eastAsia="es-MX"/>
        </w:rPr>
        <w:t>Propósito:</w:t>
      </w:r>
      <w:r w:rsidRPr="007847EC">
        <w:rPr>
          <w:rFonts w:ascii="Arial" w:eastAsia="Times New Roman" w:hAnsi="Arial" w:cs="Arial"/>
          <w:sz w:val="24"/>
          <w:szCs w:val="24"/>
          <w:lang w:eastAsia="es-MX"/>
        </w:rPr>
        <w:t xml:space="preserve"> Monitorear perturbaciones en bosques naturales sin cambio de uso de la tierra, como talas rasas ilegales o no reguladas, que se consideran degradación forestal.</w:t>
      </w:r>
    </w:p>
    <w:p w14:paraId="231A6422" w14:textId="77777777" w:rsidR="007847EC" w:rsidRPr="007847EC" w:rsidRDefault="007847EC" w:rsidP="007847EC">
      <w:pPr>
        <w:numPr>
          <w:ilvl w:val="0"/>
          <w:numId w:val="2"/>
        </w:numPr>
        <w:spacing w:before="100" w:beforeAutospacing="1" w:after="100" w:afterAutospacing="1" w:line="360" w:lineRule="auto"/>
        <w:rPr>
          <w:rFonts w:ascii="Arial" w:eastAsia="Times New Roman" w:hAnsi="Arial" w:cs="Arial"/>
          <w:sz w:val="24"/>
          <w:szCs w:val="24"/>
          <w:lang w:eastAsia="es-MX"/>
        </w:rPr>
      </w:pPr>
      <w:r w:rsidRPr="007847EC">
        <w:rPr>
          <w:rFonts w:ascii="Arial" w:eastAsia="Times New Roman" w:hAnsi="Arial" w:cs="Arial"/>
          <w:b/>
          <w:bCs/>
          <w:sz w:val="24"/>
          <w:szCs w:val="24"/>
          <w:lang w:eastAsia="es-MX"/>
        </w:rPr>
        <w:t>Escala de reporte:</w:t>
      </w:r>
      <w:r w:rsidRPr="007847EC">
        <w:rPr>
          <w:rFonts w:ascii="Arial" w:eastAsia="Times New Roman" w:hAnsi="Arial" w:cs="Arial"/>
          <w:sz w:val="24"/>
          <w:szCs w:val="24"/>
          <w:lang w:eastAsia="es-MX"/>
        </w:rPr>
        <w:t xml:space="preserve"> Hectáreas afectadas por eventos de tala.</w:t>
      </w:r>
    </w:p>
    <w:p w14:paraId="468023CC" w14:textId="77777777" w:rsidR="007847EC" w:rsidRPr="007847EC" w:rsidRDefault="007847EC" w:rsidP="007847EC">
      <w:pPr>
        <w:numPr>
          <w:ilvl w:val="0"/>
          <w:numId w:val="2"/>
        </w:numPr>
        <w:spacing w:before="100" w:beforeAutospacing="1" w:after="100" w:afterAutospacing="1" w:line="360" w:lineRule="auto"/>
        <w:rPr>
          <w:rFonts w:ascii="Arial" w:eastAsia="Times New Roman" w:hAnsi="Arial" w:cs="Arial"/>
          <w:sz w:val="24"/>
          <w:szCs w:val="24"/>
          <w:lang w:eastAsia="es-MX"/>
        </w:rPr>
      </w:pPr>
      <w:r w:rsidRPr="007847EC">
        <w:rPr>
          <w:rFonts w:ascii="Arial" w:eastAsia="Times New Roman" w:hAnsi="Arial" w:cs="Arial"/>
          <w:b/>
          <w:bCs/>
          <w:sz w:val="24"/>
          <w:szCs w:val="24"/>
          <w:lang w:eastAsia="es-MX"/>
        </w:rPr>
        <w:t>Metodología:</w:t>
      </w:r>
      <w:r w:rsidRPr="007847EC">
        <w:rPr>
          <w:rFonts w:ascii="Arial" w:eastAsia="Times New Roman" w:hAnsi="Arial" w:cs="Arial"/>
          <w:sz w:val="24"/>
          <w:szCs w:val="24"/>
          <w:lang w:eastAsia="es-MX"/>
        </w:rPr>
        <w:t xml:space="preserve"> </w:t>
      </w:r>
    </w:p>
    <w:p w14:paraId="3CEA32D5" w14:textId="77777777" w:rsidR="007847EC" w:rsidRPr="007847EC" w:rsidRDefault="007847EC" w:rsidP="007847EC">
      <w:pPr>
        <w:numPr>
          <w:ilvl w:val="1"/>
          <w:numId w:val="2"/>
        </w:numPr>
        <w:spacing w:before="100" w:beforeAutospacing="1" w:after="100" w:afterAutospacing="1" w:line="360" w:lineRule="auto"/>
        <w:rPr>
          <w:rFonts w:ascii="Arial" w:eastAsia="Times New Roman" w:hAnsi="Arial" w:cs="Arial"/>
          <w:sz w:val="24"/>
          <w:szCs w:val="24"/>
          <w:lang w:eastAsia="es-MX"/>
        </w:rPr>
      </w:pPr>
      <w:r w:rsidRPr="007847EC">
        <w:rPr>
          <w:rFonts w:ascii="Arial" w:eastAsia="Times New Roman" w:hAnsi="Arial" w:cs="Arial"/>
          <w:sz w:val="24"/>
          <w:szCs w:val="24"/>
          <w:lang w:eastAsia="es-MX"/>
        </w:rPr>
        <w:t>Colecta datos de áreas específicas con tala rasa de un porcentaje significativo del bosque en parcelas predefinidas.</w:t>
      </w:r>
    </w:p>
    <w:p w14:paraId="7FACFA87" w14:textId="77777777" w:rsidR="007847EC" w:rsidRPr="007847EC" w:rsidRDefault="007847EC" w:rsidP="007847EC">
      <w:pPr>
        <w:numPr>
          <w:ilvl w:val="1"/>
          <w:numId w:val="2"/>
        </w:numPr>
        <w:spacing w:before="100" w:beforeAutospacing="1" w:after="100" w:afterAutospacing="1" w:line="360" w:lineRule="auto"/>
        <w:rPr>
          <w:rFonts w:ascii="Arial" w:eastAsia="Times New Roman" w:hAnsi="Arial" w:cs="Arial"/>
          <w:sz w:val="24"/>
          <w:szCs w:val="24"/>
          <w:lang w:eastAsia="es-MX"/>
        </w:rPr>
      </w:pPr>
      <w:r w:rsidRPr="007847EC">
        <w:rPr>
          <w:rFonts w:ascii="Arial" w:eastAsia="Times New Roman" w:hAnsi="Arial" w:cs="Arial"/>
          <w:sz w:val="24"/>
          <w:szCs w:val="24"/>
          <w:lang w:eastAsia="es-MX"/>
        </w:rPr>
        <w:lastRenderedPageBreak/>
        <w:t>Clasifica estos eventos como degradación forestal debido a la remoción de biomasa, independientemente de que el propósito sea legal o no.</w:t>
      </w:r>
    </w:p>
    <w:p w14:paraId="2A14157D" w14:textId="77777777" w:rsidR="007847EC" w:rsidRPr="007847EC" w:rsidRDefault="007847EC" w:rsidP="007847EC">
      <w:pPr>
        <w:numPr>
          <w:ilvl w:val="0"/>
          <w:numId w:val="2"/>
        </w:numPr>
        <w:spacing w:before="100" w:beforeAutospacing="1" w:after="100" w:afterAutospacing="1" w:line="360" w:lineRule="auto"/>
        <w:rPr>
          <w:rFonts w:ascii="Arial" w:eastAsia="Times New Roman" w:hAnsi="Arial" w:cs="Arial"/>
          <w:sz w:val="24"/>
          <w:szCs w:val="24"/>
          <w:lang w:eastAsia="es-MX"/>
        </w:rPr>
      </w:pPr>
      <w:r w:rsidRPr="007847EC">
        <w:rPr>
          <w:rFonts w:ascii="Arial" w:eastAsia="Times New Roman" w:hAnsi="Arial" w:cs="Arial"/>
          <w:b/>
          <w:bCs/>
          <w:sz w:val="24"/>
          <w:szCs w:val="24"/>
          <w:lang w:eastAsia="es-MX"/>
        </w:rPr>
        <w:t>Enfoque:</w:t>
      </w:r>
      <w:r w:rsidRPr="007847EC">
        <w:rPr>
          <w:rFonts w:ascii="Arial" w:eastAsia="Times New Roman" w:hAnsi="Arial" w:cs="Arial"/>
          <w:sz w:val="24"/>
          <w:szCs w:val="24"/>
          <w:lang w:eastAsia="es-MX"/>
        </w:rPr>
        <w:t xml:space="preserve"> Dinámica del paisaje forestal a gran escala, considerando áreas impactadas.</w:t>
      </w:r>
    </w:p>
    <w:p w14:paraId="5F892D68" w14:textId="77777777" w:rsidR="007847EC" w:rsidRPr="007847EC" w:rsidRDefault="007847EC" w:rsidP="007847EC">
      <w:pPr>
        <w:spacing w:before="100" w:beforeAutospacing="1" w:after="100" w:afterAutospacing="1" w:line="360" w:lineRule="auto"/>
        <w:outlineLvl w:val="4"/>
        <w:rPr>
          <w:rFonts w:ascii="Arial" w:eastAsia="Times New Roman" w:hAnsi="Arial" w:cs="Arial"/>
          <w:b/>
          <w:bCs/>
          <w:sz w:val="24"/>
          <w:szCs w:val="24"/>
          <w:lang w:eastAsia="es-MX"/>
        </w:rPr>
      </w:pPr>
      <w:r w:rsidRPr="007847EC">
        <w:rPr>
          <w:rFonts w:ascii="Arial" w:eastAsia="Times New Roman" w:hAnsi="Arial" w:cs="Arial"/>
          <w:b/>
          <w:bCs/>
          <w:sz w:val="24"/>
          <w:szCs w:val="24"/>
          <w:lang w:eastAsia="es-MX"/>
        </w:rPr>
        <w:t>2. Estadísticas del Ministerio de Ambiente</w:t>
      </w:r>
    </w:p>
    <w:p w14:paraId="2C9FD62F" w14:textId="77777777" w:rsidR="007847EC" w:rsidRPr="007847EC" w:rsidRDefault="007847EC" w:rsidP="007847EC">
      <w:pPr>
        <w:numPr>
          <w:ilvl w:val="0"/>
          <w:numId w:val="3"/>
        </w:numPr>
        <w:spacing w:before="100" w:beforeAutospacing="1" w:after="100" w:afterAutospacing="1" w:line="360" w:lineRule="auto"/>
        <w:rPr>
          <w:rFonts w:ascii="Arial" w:eastAsia="Times New Roman" w:hAnsi="Arial" w:cs="Arial"/>
          <w:sz w:val="24"/>
          <w:szCs w:val="24"/>
          <w:lang w:eastAsia="es-MX"/>
        </w:rPr>
      </w:pPr>
      <w:r w:rsidRPr="007847EC">
        <w:rPr>
          <w:rFonts w:ascii="Arial" w:eastAsia="Times New Roman" w:hAnsi="Arial" w:cs="Arial"/>
          <w:b/>
          <w:bCs/>
          <w:sz w:val="24"/>
          <w:szCs w:val="24"/>
          <w:lang w:eastAsia="es-MX"/>
        </w:rPr>
        <w:t>Propósito:</w:t>
      </w:r>
      <w:r w:rsidRPr="007847EC">
        <w:rPr>
          <w:rFonts w:ascii="Arial" w:eastAsia="Times New Roman" w:hAnsi="Arial" w:cs="Arial"/>
          <w:sz w:val="24"/>
          <w:szCs w:val="24"/>
          <w:lang w:eastAsia="es-MX"/>
        </w:rPr>
        <w:t xml:space="preserve"> Registrar y controlar los aprovechamientos forestales autorizados mediante permisos legales.</w:t>
      </w:r>
    </w:p>
    <w:p w14:paraId="0AE89607" w14:textId="77777777" w:rsidR="007847EC" w:rsidRPr="007847EC" w:rsidRDefault="007847EC" w:rsidP="007847EC">
      <w:pPr>
        <w:numPr>
          <w:ilvl w:val="0"/>
          <w:numId w:val="3"/>
        </w:numPr>
        <w:spacing w:before="100" w:beforeAutospacing="1" w:after="100" w:afterAutospacing="1" w:line="360" w:lineRule="auto"/>
        <w:rPr>
          <w:rFonts w:ascii="Arial" w:eastAsia="Times New Roman" w:hAnsi="Arial" w:cs="Arial"/>
          <w:sz w:val="24"/>
          <w:szCs w:val="24"/>
          <w:lang w:eastAsia="es-MX"/>
        </w:rPr>
      </w:pPr>
      <w:r w:rsidRPr="007847EC">
        <w:rPr>
          <w:rFonts w:ascii="Arial" w:eastAsia="Times New Roman" w:hAnsi="Arial" w:cs="Arial"/>
          <w:b/>
          <w:bCs/>
          <w:sz w:val="24"/>
          <w:szCs w:val="24"/>
          <w:lang w:eastAsia="es-MX"/>
        </w:rPr>
        <w:t>Escala de reporte:</w:t>
      </w:r>
      <w:r w:rsidRPr="007847EC">
        <w:rPr>
          <w:rFonts w:ascii="Arial" w:eastAsia="Times New Roman" w:hAnsi="Arial" w:cs="Arial"/>
          <w:sz w:val="24"/>
          <w:szCs w:val="24"/>
          <w:lang w:eastAsia="es-MX"/>
        </w:rPr>
        <w:t xml:space="preserve"> </w:t>
      </w:r>
    </w:p>
    <w:p w14:paraId="17D052ED" w14:textId="77777777" w:rsidR="007847EC" w:rsidRPr="007847EC" w:rsidRDefault="007847EC" w:rsidP="007847EC">
      <w:pPr>
        <w:numPr>
          <w:ilvl w:val="1"/>
          <w:numId w:val="3"/>
        </w:numPr>
        <w:spacing w:before="100" w:beforeAutospacing="1" w:after="100" w:afterAutospacing="1" w:line="360" w:lineRule="auto"/>
        <w:rPr>
          <w:rFonts w:ascii="Arial" w:eastAsia="Times New Roman" w:hAnsi="Arial" w:cs="Arial"/>
          <w:sz w:val="24"/>
          <w:szCs w:val="24"/>
          <w:lang w:eastAsia="es-MX"/>
        </w:rPr>
      </w:pPr>
      <w:r w:rsidRPr="007847EC">
        <w:rPr>
          <w:rFonts w:ascii="Arial" w:eastAsia="Times New Roman" w:hAnsi="Arial" w:cs="Arial"/>
          <w:sz w:val="24"/>
          <w:szCs w:val="24"/>
          <w:lang w:eastAsia="es-MX"/>
        </w:rPr>
        <w:t>Número de árboles específicos extraídos.</w:t>
      </w:r>
    </w:p>
    <w:p w14:paraId="2E0A1368" w14:textId="77777777" w:rsidR="007847EC" w:rsidRPr="007847EC" w:rsidRDefault="007847EC" w:rsidP="007847EC">
      <w:pPr>
        <w:numPr>
          <w:ilvl w:val="1"/>
          <w:numId w:val="3"/>
        </w:numPr>
        <w:spacing w:before="100" w:beforeAutospacing="1" w:after="100" w:afterAutospacing="1" w:line="360" w:lineRule="auto"/>
        <w:rPr>
          <w:rFonts w:ascii="Arial" w:eastAsia="Times New Roman" w:hAnsi="Arial" w:cs="Arial"/>
          <w:sz w:val="24"/>
          <w:szCs w:val="24"/>
          <w:lang w:eastAsia="es-MX"/>
        </w:rPr>
      </w:pPr>
      <w:r w:rsidRPr="007847EC">
        <w:rPr>
          <w:rFonts w:ascii="Arial" w:eastAsia="Times New Roman" w:hAnsi="Arial" w:cs="Arial"/>
          <w:sz w:val="24"/>
          <w:szCs w:val="24"/>
          <w:lang w:eastAsia="es-MX"/>
        </w:rPr>
        <w:t>Volumen de madera (m³) asociado a cada extracción.</w:t>
      </w:r>
    </w:p>
    <w:p w14:paraId="5397574B" w14:textId="77777777" w:rsidR="007847EC" w:rsidRPr="007847EC" w:rsidRDefault="007847EC" w:rsidP="007847EC">
      <w:pPr>
        <w:numPr>
          <w:ilvl w:val="0"/>
          <w:numId w:val="3"/>
        </w:numPr>
        <w:spacing w:before="100" w:beforeAutospacing="1" w:after="100" w:afterAutospacing="1" w:line="360" w:lineRule="auto"/>
        <w:rPr>
          <w:rFonts w:ascii="Arial" w:eastAsia="Times New Roman" w:hAnsi="Arial" w:cs="Arial"/>
          <w:sz w:val="24"/>
          <w:szCs w:val="24"/>
          <w:lang w:eastAsia="es-MX"/>
        </w:rPr>
      </w:pPr>
      <w:r w:rsidRPr="007847EC">
        <w:rPr>
          <w:rFonts w:ascii="Arial" w:eastAsia="Times New Roman" w:hAnsi="Arial" w:cs="Arial"/>
          <w:b/>
          <w:bCs/>
          <w:sz w:val="24"/>
          <w:szCs w:val="24"/>
          <w:lang w:eastAsia="es-MX"/>
        </w:rPr>
        <w:t>Metodología:</w:t>
      </w:r>
      <w:r w:rsidRPr="007847EC">
        <w:rPr>
          <w:rFonts w:ascii="Arial" w:eastAsia="Times New Roman" w:hAnsi="Arial" w:cs="Arial"/>
          <w:sz w:val="24"/>
          <w:szCs w:val="24"/>
          <w:lang w:eastAsia="es-MX"/>
        </w:rPr>
        <w:t xml:space="preserve"> </w:t>
      </w:r>
    </w:p>
    <w:p w14:paraId="6FFCC244" w14:textId="77777777" w:rsidR="007847EC" w:rsidRPr="007847EC" w:rsidRDefault="007847EC" w:rsidP="007847EC">
      <w:pPr>
        <w:numPr>
          <w:ilvl w:val="1"/>
          <w:numId w:val="3"/>
        </w:numPr>
        <w:spacing w:before="100" w:beforeAutospacing="1" w:after="100" w:afterAutospacing="1" w:line="360" w:lineRule="auto"/>
        <w:rPr>
          <w:rFonts w:ascii="Arial" w:eastAsia="Times New Roman" w:hAnsi="Arial" w:cs="Arial"/>
          <w:sz w:val="24"/>
          <w:szCs w:val="24"/>
          <w:lang w:eastAsia="es-MX"/>
        </w:rPr>
      </w:pPr>
      <w:r w:rsidRPr="007847EC">
        <w:rPr>
          <w:rFonts w:ascii="Arial" w:eastAsia="Times New Roman" w:hAnsi="Arial" w:cs="Arial"/>
          <w:sz w:val="24"/>
          <w:szCs w:val="24"/>
          <w:lang w:eastAsia="es-MX"/>
        </w:rPr>
        <w:t>Cada permiso detalla las especies aprovechadas, la cantidad de árboles y el volumen de biomasa extraída.</w:t>
      </w:r>
    </w:p>
    <w:p w14:paraId="4EB5ABBB" w14:textId="77777777" w:rsidR="007847EC" w:rsidRPr="007847EC" w:rsidRDefault="007847EC" w:rsidP="007847EC">
      <w:pPr>
        <w:numPr>
          <w:ilvl w:val="1"/>
          <w:numId w:val="3"/>
        </w:numPr>
        <w:spacing w:before="100" w:beforeAutospacing="1" w:after="100" w:afterAutospacing="1" w:line="360" w:lineRule="auto"/>
        <w:rPr>
          <w:rFonts w:ascii="Arial" w:eastAsia="Times New Roman" w:hAnsi="Arial" w:cs="Arial"/>
          <w:sz w:val="24"/>
          <w:szCs w:val="24"/>
          <w:lang w:eastAsia="es-MX"/>
        </w:rPr>
      </w:pPr>
      <w:r w:rsidRPr="007847EC">
        <w:rPr>
          <w:rFonts w:ascii="Arial" w:eastAsia="Times New Roman" w:hAnsi="Arial" w:cs="Arial"/>
          <w:sz w:val="24"/>
          <w:szCs w:val="24"/>
          <w:lang w:eastAsia="es-MX"/>
        </w:rPr>
        <w:t xml:space="preserve">La mayoría de los aprovechamientos de bosque natural en Panamá son </w:t>
      </w:r>
      <w:r w:rsidRPr="007847EC">
        <w:rPr>
          <w:rFonts w:ascii="Arial" w:eastAsia="Times New Roman" w:hAnsi="Arial" w:cs="Arial"/>
          <w:b/>
          <w:bCs/>
          <w:sz w:val="24"/>
          <w:szCs w:val="24"/>
          <w:lang w:eastAsia="es-MX"/>
        </w:rPr>
        <w:t>talas selectivas</w:t>
      </w:r>
      <w:r w:rsidRPr="007847EC">
        <w:rPr>
          <w:rFonts w:ascii="Arial" w:eastAsia="Times New Roman" w:hAnsi="Arial" w:cs="Arial"/>
          <w:sz w:val="24"/>
          <w:szCs w:val="24"/>
          <w:lang w:eastAsia="es-MX"/>
        </w:rPr>
        <w:t>, donde se extraen árboles individuales.</w:t>
      </w:r>
    </w:p>
    <w:p w14:paraId="2A89F6AF" w14:textId="77777777" w:rsidR="007847EC" w:rsidRPr="007847EC" w:rsidRDefault="007847EC" w:rsidP="007847EC">
      <w:pPr>
        <w:numPr>
          <w:ilvl w:val="0"/>
          <w:numId w:val="3"/>
        </w:numPr>
        <w:spacing w:before="100" w:beforeAutospacing="1" w:after="100" w:afterAutospacing="1" w:line="360" w:lineRule="auto"/>
        <w:rPr>
          <w:rFonts w:ascii="Arial" w:eastAsia="Times New Roman" w:hAnsi="Arial" w:cs="Arial"/>
          <w:sz w:val="24"/>
          <w:szCs w:val="24"/>
          <w:lang w:eastAsia="es-MX"/>
        </w:rPr>
      </w:pPr>
      <w:r w:rsidRPr="007847EC">
        <w:rPr>
          <w:rFonts w:ascii="Arial" w:eastAsia="Times New Roman" w:hAnsi="Arial" w:cs="Arial"/>
          <w:b/>
          <w:bCs/>
          <w:sz w:val="24"/>
          <w:szCs w:val="24"/>
          <w:lang w:eastAsia="es-MX"/>
        </w:rPr>
        <w:t>Enfoque:</w:t>
      </w:r>
      <w:r w:rsidRPr="007847EC">
        <w:rPr>
          <w:rFonts w:ascii="Arial" w:eastAsia="Times New Roman" w:hAnsi="Arial" w:cs="Arial"/>
          <w:sz w:val="24"/>
          <w:szCs w:val="24"/>
          <w:lang w:eastAsia="es-MX"/>
        </w:rPr>
        <w:t xml:space="preserve"> Monitoreo puntual de aprovechamientos regulados, sin considerar dinámicas de degradación más amplias.</w:t>
      </w:r>
    </w:p>
    <w:p w14:paraId="09C95193" w14:textId="77777777" w:rsidR="007847EC" w:rsidRPr="007847EC" w:rsidRDefault="007847EC" w:rsidP="007847EC">
      <w:pPr>
        <w:spacing w:after="0" w:line="360" w:lineRule="auto"/>
        <w:rPr>
          <w:rFonts w:ascii="Arial" w:eastAsia="Times New Roman" w:hAnsi="Arial" w:cs="Arial"/>
          <w:sz w:val="24"/>
          <w:szCs w:val="24"/>
          <w:lang w:eastAsia="es-MX"/>
        </w:rPr>
      </w:pPr>
      <w:r w:rsidRPr="007847EC">
        <w:rPr>
          <w:rFonts w:ascii="Arial" w:eastAsia="Times New Roman" w:hAnsi="Arial" w:cs="Arial"/>
          <w:sz w:val="24"/>
          <w:szCs w:val="24"/>
          <w:lang w:eastAsia="es-MX"/>
        </w:rPr>
        <w:pict w14:anchorId="1729D818">
          <v:rect id="_x0000_i1026" style="width:0;height:1.5pt" o:hralign="center" o:hrstd="t" o:hr="t" fillcolor="#a0a0a0" stroked="f"/>
        </w:pict>
      </w:r>
    </w:p>
    <w:p w14:paraId="5AEA0F91" w14:textId="77777777" w:rsidR="007847EC" w:rsidRPr="007847EC" w:rsidRDefault="007847EC" w:rsidP="007847EC">
      <w:pPr>
        <w:numPr>
          <w:ilvl w:val="0"/>
          <w:numId w:val="4"/>
        </w:numPr>
        <w:spacing w:before="100" w:beforeAutospacing="1" w:after="100" w:afterAutospacing="1" w:line="360" w:lineRule="auto"/>
        <w:rPr>
          <w:rFonts w:ascii="Arial" w:eastAsia="Times New Roman" w:hAnsi="Arial" w:cs="Arial"/>
          <w:sz w:val="24"/>
          <w:szCs w:val="24"/>
          <w:lang w:eastAsia="es-MX"/>
        </w:rPr>
      </w:pPr>
      <w:r w:rsidRPr="007847EC">
        <w:rPr>
          <w:rFonts w:ascii="Arial" w:eastAsia="Times New Roman" w:hAnsi="Arial" w:cs="Arial"/>
          <w:b/>
          <w:bCs/>
          <w:sz w:val="24"/>
          <w:szCs w:val="24"/>
          <w:lang w:eastAsia="es-MX"/>
        </w:rPr>
        <w:t>Diferencias en la Escala de Análisis</w:t>
      </w:r>
    </w:p>
    <w:p w14:paraId="60641C7E" w14:textId="77777777" w:rsidR="007847EC" w:rsidRPr="007847EC" w:rsidRDefault="007847EC" w:rsidP="007847EC">
      <w:pPr>
        <w:numPr>
          <w:ilvl w:val="1"/>
          <w:numId w:val="4"/>
        </w:numPr>
        <w:spacing w:before="100" w:beforeAutospacing="1" w:after="100" w:afterAutospacing="1" w:line="360" w:lineRule="auto"/>
        <w:rPr>
          <w:rFonts w:ascii="Arial" w:eastAsia="Times New Roman" w:hAnsi="Arial" w:cs="Arial"/>
          <w:sz w:val="24"/>
          <w:szCs w:val="24"/>
          <w:lang w:eastAsia="es-MX"/>
        </w:rPr>
      </w:pPr>
      <w:r w:rsidRPr="007847EC">
        <w:rPr>
          <w:rFonts w:ascii="Arial" w:eastAsia="Times New Roman" w:hAnsi="Arial" w:cs="Arial"/>
          <w:b/>
          <w:bCs/>
          <w:sz w:val="24"/>
          <w:szCs w:val="24"/>
          <w:lang w:eastAsia="es-MX"/>
        </w:rPr>
        <w:t>LUA:</w:t>
      </w:r>
      <w:r w:rsidRPr="007847EC">
        <w:rPr>
          <w:rFonts w:ascii="Arial" w:eastAsia="Times New Roman" w:hAnsi="Arial" w:cs="Arial"/>
          <w:sz w:val="24"/>
          <w:szCs w:val="24"/>
          <w:lang w:eastAsia="es-MX"/>
        </w:rPr>
        <w:t xml:space="preserve"> Evalúa el impacto ambiental en términos de áreas completas (hectáreas) afectadas por perturbaciones de tala rasa.</w:t>
      </w:r>
    </w:p>
    <w:p w14:paraId="7BA60069" w14:textId="6A0CBF27" w:rsidR="007847EC" w:rsidRPr="007847EC" w:rsidRDefault="007847EC" w:rsidP="007847EC">
      <w:pPr>
        <w:numPr>
          <w:ilvl w:val="1"/>
          <w:numId w:val="4"/>
        </w:numPr>
        <w:spacing w:before="100" w:beforeAutospacing="1" w:after="100" w:afterAutospacing="1" w:line="360" w:lineRule="auto"/>
        <w:rPr>
          <w:rFonts w:ascii="Arial" w:eastAsia="Times New Roman" w:hAnsi="Arial" w:cs="Arial"/>
          <w:sz w:val="24"/>
          <w:szCs w:val="24"/>
          <w:lang w:eastAsia="es-MX"/>
        </w:rPr>
      </w:pPr>
      <w:proofErr w:type="spellStart"/>
      <w:r>
        <w:rPr>
          <w:rFonts w:ascii="Arial" w:eastAsia="Times New Roman" w:hAnsi="Arial" w:cs="Arial"/>
          <w:b/>
          <w:bCs/>
          <w:sz w:val="24"/>
          <w:szCs w:val="24"/>
          <w:lang w:eastAsia="es-MX"/>
        </w:rPr>
        <w:t>Estadisticas</w:t>
      </w:r>
      <w:proofErr w:type="spellEnd"/>
      <w:r>
        <w:rPr>
          <w:rFonts w:ascii="Arial" w:eastAsia="Times New Roman" w:hAnsi="Arial" w:cs="Arial"/>
          <w:b/>
          <w:bCs/>
          <w:sz w:val="24"/>
          <w:szCs w:val="24"/>
          <w:lang w:eastAsia="es-MX"/>
        </w:rPr>
        <w:t xml:space="preserve"> del </w:t>
      </w:r>
      <w:proofErr w:type="spellStart"/>
      <w:r>
        <w:rPr>
          <w:rFonts w:ascii="Arial" w:eastAsia="Times New Roman" w:hAnsi="Arial" w:cs="Arial"/>
          <w:b/>
          <w:bCs/>
          <w:sz w:val="24"/>
          <w:szCs w:val="24"/>
          <w:lang w:eastAsia="es-MX"/>
        </w:rPr>
        <w:t>minsiterio</w:t>
      </w:r>
      <w:proofErr w:type="spellEnd"/>
      <w:r w:rsidRPr="007847EC">
        <w:rPr>
          <w:rFonts w:ascii="Arial" w:eastAsia="Times New Roman" w:hAnsi="Arial" w:cs="Arial"/>
          <w:b/>
          <w:bCs/>
          <w:sz w:val="24"/>
          <w:szCs w:val="24"/>
          <w:lang w:eastAsia="es-MX"/>
        </w:rPr>
        <w:t>:</w:t>
      </w:r>
      <w:r w:rsidRPr="007847EC">
        <w:rPr>
          <w:rFonts w:ascii="Arial" w:eastAsia="Times New Roman" w:hAnsi="Arial" w:cs="Arial"/>
          <w:sz w:val="24"/>
          <w:szCs w:val="24"/>
          <w:lang w:eastAsia="es-MX"/>
        </w:rPr>
        <w:t xml:space="preserve"> Registra árboles específicos aprovechados bajo permisos legales, sin evaluar áreas de impacto más amplias.</w:t>
      </w:r>
    </w:p>
    <w:p w14:paraId="2A6AB8E7" w14:textId="67A20768" w:rsidR="007847EC" w:rsidRDefault="007847EC" w:rsidP="007847EC">
      <w:pPr>
        <w:spacing w:before="100" w:beforeAutospacing="1" w:after="100" w:afterAutospacing="1" w:line="360" w:lineRule="auto"/>
        <w:ind w:left="720"/>
        <w:rPr>
          <w:rFonts w:ascii="Arial" w:eastAsia="Times New Roman" w:hAnsi="Arial" w:cs="Arial"/>
          <w:sz w:val="24"/>
          <w:szCs w:val="24"/>
          <w:lang w:eastAsia="es-MX"/>
        </w:rPr>
      </w:pPr>
      <w:r w:rsidRPr="007847EC">
        <w:rPr>
          <w:rFonts w:ascii="Arial" w:eastAsia="Times New Roman" w:hAnsi="Arial" w:cs="Arial"/>
          <w:sz w:val="24"/>
          <w:szCs w:val="24"/>
          <w:lang w:eastAsia="es-MX"/>
        </w:rPr>
        <w:t>La discrepancia entre las escalas de análisis asegura que los datos generados no se solapan, ya que LUA no cuantifica árboles individuales, y el Ministerio no mide áreas degradadas.</w:t>
      </w:r>
    </w:p>
    <w:p w14:paraId="4E03046F" w14:textId="77777777" w:rsidR="007847EC" w:rsidRPr="007847EC" w:rsidRDefault="007847EC" w:rsidP="007847EC">
      <w:pPr>
        <w:spacing w:before="100" w:beforeAutospacing="1" w:after="100" w:afterAutospacing="1" w:line="360" w:lineRule="auto"/>
        <w:ind w:left="720"/>
        <w:rPr>
          <w:rFonts w:ascii="Arial" w:eastAsia="Times New Roman" w:hAnsi="Arial" w:cs="Arial"/>
          <w:sz w:val="24"/>
          <w:szCs w:val="24"/>
          <w:lang w:eastAsia="es-MX"/>
        </w:rPr>
      </w:pPr>
    </w:p>
    <w:p w14:paraId="5B443A07" w14:textId="77777777" w:rsidR="007847EC" w:rsidRPr="007847EC" w:rsidRDefault="007847EC" w:rsidP="007847EC">
      <w:pPr>
        <w:numPr>
          <w:ilvl w:val="0"/>
          <w:numId w:val="4"/>
        </w:numPr>
        <w:spacing w:before="100" w:beforeAutospacing="1" w:after="100" w:afterAutospacing="1" w:line="360" w:lineRule="auto"/>
        <w:rPr>
          <w:rFonts w:ascii="Arial" w:eastAsia="Times New Roman" w:hAnsi="Arial" w:cs="Arial"/>
          <w:sz w:val="24"/>
          <w:szCs w:val="24"/>
          <w:lang w:eastAsia="es-MX"/>
        </w:rPr>
      </w:pPr>
      <w:r w:rsidRPr="007847EC">
        <w:rPr>
          <w:rFonts w:ascii="Arial" w:eastAsia="Times New Roman" w:hAnsi="Arial" w:cs="Arial"/>
          <w:b/>
          <w:bCs/>
          <w:sz w:val="24"/>
          <w:szCs w:val="24"/>
          <w:lang w:eastAsia="es-MX"/>
        </w:rPr>
        <w:lastRenderedPageBreak/>
        <w:t>Distinción en la Metodología</w:t>
      </w:r>
    </w:p>
    <w:p w14:paraId="6372FCA7" w14:textId="77777777" w:rsidR="007847EC" w:rsidRPr="007847EC" w:rsidRDefault="007847EC" w:rsidP="007847EC">
      <w:pPr>
        <w:numPr>
          <w:ilvl w:val="1"/>
          <w:numId w:val="4"/>
        </w:numPr>
        <w:spacing w:before="100" w:beforeAutospacing="1" w:after="100" w:afterAutospacing="1" w:line="360" w:lineRule="auto"/>
        <w:rPr>
          <w:rFonts w:ascii="Arial" w:eastAsia="Times New Roman" w:hAnsi="Arial" w:cs="Arial"/>
          <w:sz w:val="24"/>
          <w:szCs w:val="24"/>
          <w:lang w:eastAsia="es-MX"/>
        </w:rPr>
      </w:pPr>
      <w:r w:rsidRPr="007847EC">
        <w:rPr>
          <w:rFonts w:ascii="Arial" w:eastAsia="Times New Roman" w:hAnsi="Arial" w:cs="Arial"/>
          <w:sz w:val="24"/>
          <w:szCs w:val="24"/>
          <w:lang w:eastAsia="es-MX"/>
        </w:rPr>
        <w:t xml:space="preserve">Los datos de LUA representan </w:t>
      </w:r>
      <w:r w:rsidRPr="007847EC">
        <w:rPr>
          <w:rFonts w:ascii="Arial" w:eastAsia="Times New Roman" w:hAnsi="Arial" w:cs="Arial"/>
          <w:b/>
          <w:bCs/>
          <w:sz w:val="24"/>
          <w:szCs w:val="24"/>
          <w:lang w:eastAsia="es-MX"/>
        </w:rPr>
        <w:t>degradación forestal</w:t>
      </w:r>
      <w:r w:rsidRPr="007847EC">
        <w:rPr>
          <w:rFonts w:ascii="Arial" w:eastAsia="Times New Roman" w:hAnsi="Arial" w:cs="Arial"/>
          <w:sz w:val="24"/>
          <w:szCs w:val="24"/>
          <w:lang w:eastAsia="es-MX"/>
        </w:rPr>
        <w:t xml:space="preserve"> (remoción de biomasa en el paisaje), mientras que las estadísticas del Ministerio reflejan </w:t>
      </w:r>
      <w:r w:rsidRPr="007847EC">
        <w:rPr>
          <w:rFonts w:ascii="Arial" w:eastAsia="Times New Roman" w:hAnsi="Arial" w:cs="Arial"/>
          <w:b/>
          <w:bCs/>
          <w:sz w:val="24"/>
          <w:szCs w:val="24"/>
          <w:lang w:eastAsia="es-MX"/>
        </w:rPr>
        <w:t>extracciones autorizadas</w:t>
      </w:r>
      <w:r w:rsidRPr="007847EC">
        <w:rPr>
          <w:rFonts w:ascii="Arial" w:eastAsia="Times New Roman" w:hAnsi="Arial" w:cs="Arial"/>
          <w:sz w:val="24"/>
          <w:szCs w:val="24"/>
          <w:lang w:eastAsia="es-MX"/>
        </w:rPr>
        <w:t xml:space="preserve"> en bosques naturales, predominantemente mediante tala selectiva.</w:t>
      </w:r>
    </w:p>
    <w:p w14:paraId="4D5371E7" w14:textId="77777777" w:rsidR="007847EC" w:rsidRPr="007847EC" w:rsidRDefault="007847EC" w:rsidP="007847EC">
      <w:pPr>
        <w:numPr>
          <w:ilvl w:val="1"/>
          <w:numId w:val="4"/>
        </w:numPr>
        <w:spacing w:before="100" w:beforeAutospacing="1" w:after="100" w:afterAutospacing="1" w:line="360" w:lineRule="auto"/>
        <w:rPr>
          <w:rFonts w:ascii="Arial" w:eastAsia="Times New Roman" w:hAnsi="Arial" w:cs="Arial"/>
          <w:sz w:val="24"/>
          <w:szCs w:val="24"/>
          <w:lang w:eastAsia="es-MX"/>
        </w:rPr>
      </w:pPr>
      <w:r w:rsidRPr="007847EC">
        <w:rPr>
          <w:rFonts w:ascii="Arial" w:eastAsia="Times New Roman" w:hAnsi="Arial" w:cs="Arial"/>
          <w:b/>
          <w:bCs/>
          <w:sz w:val="24"/>
          <w:szCs w:val="24"/>
          <w:lang w:eastAsia="es-MX"/>
        </w:rPr>
        <w:t>Ejemplo:</w:t>
      </w:r>
      <w:r w:rsidRPr="007847EC">
        <w:rPr>
          <w:rFonts w:ascii="Arial" w:eastAsia="Times New Roman" w:hAnsi="Arial" w:cs="Arial"/>
          <w:sz w:val="24"/>
          <w:szCs w:val="24"/>
          <w:lang w:eastAsia="es-MX"/>
        </w:rPr>
        <w:t xml:space="preserve"> Un permiso del Ministerio puede registrar la extracción de 15 árboles en una zona específica, pero LUA solo capturaría ese evento si se tradujera en una perturbación más amplia (</w:t>
      </w:r>
      <w:proofErr w:type="spellStart"/>
      <w:r w:rsidRPr="007847EC">
        <w:rPr>
          <w:rFonts w:ascii="Arial" w:eastAsia="Times New Roman" w:hAnsi="Arial" w:cs="Arial"/>
          <w:sz w:val="24"/>
          <w:szCs w:val="24"/>
          <w:lang w:eastAsia="es-MX"/>
        </w:rPr>
        <w:t>e.g</w:t>
      </w:r>
      <w:proofErr w:type="spellEnd"/>
      <w:r w:rsidRPr="007847EC">
        <w:rPr>
          <w:rFonts w:ascii="Arial" w:eastAsia="Times New Roman" w:hAnsi="Arial" w:cs="Arial"/>
          <w:sz w:val="24"/>
          <w:szCs w:val="24"/>
          <w:lang w:eastAsia="es-MX"/>
        </w:rPr>
        <w:t>., tala rasa de hectáreas completas), lo cual no ocurre en talas selectivas.</w:t>
      </w:r>
    </w:p>
    <w:p w14:paraId="15457F97" w14:textId="77777777" w:rsidR="007847EC" w:rsidRPr="007847EC" w:rsidRDefault="007847EC" w:rsidP="007847EC">
      <w:pPr>
        <w:numPr>
          <w:ilvl w:val="0"/>
          <w:numId w:val="4"/>
        </w:numPr>
        <w:spacing w:before="100" w:beforeAutospacing="1" w:after="100" w:afterAutospacing="1" w:line="360" w:lineRule="auto"/>
        <w:rPr>
          <w:rFonts w:ascii="Arial" w:eastAsia="Times New Roman" w:hAnsi="Arial" w:cs="Arial"/>
          <w:sz w:val="24"/>
          <w:szCs w:val="24"/>
          <w:lang w:eastAsia="es-MX"/>
        </w:rPr>
      </w:pPr>
      <w:r w:rsidRPr="007847EC">
        <w:rPr>
          <w:rFonts w:ascii="Arial" w:eastAsia="Times New Roman" w:hAnsi="Arial" w:cs="Arial"/>
          <w:b/>
          <w:bCs/>
          <w:sz w:val="24"/>
          <w:szCs w:val="24"/>
          <w:lang w:eastAsia="es-MX"/>
        </w:rPr>
        <w:t>Enfoque Diferenciado de los Registros</w:t>
      </w:r>
    </w:p>
    <w:p w14:paraId="263C8113" w14:textId="77777777" w:rsidR="007847EC" w:rsidRPr="007847EC" w:rsidRDefault="007847EC" w:rsidP="007847EC">
      <w:pPr>
        <w:numPr>
          <w:ilvl w:val="1"/>
          <w:numId w:val="4"/>
        </w:numPr>
        <w:spacing w:before="100" w:beforeAutospacing="1" w:after="100" w:afterAutospacing="1" w:line="360" w:lineRule="auto"/>
        <w:rPr>
          <w:rFonts w:ascii="Arial" w:eastAsia="Times New Roman" w:hAnsi="Arial" w:cs="Arial"/>
          <w:sz w:val="24"/>
          <w:szCs w:val="24"/>
          <w:lang w:eastAsia="es-MX"/>
        </w:rPr>
      </w:pPr>
      <w:r w:rsidRPr="007847EC">
        <w:rPr>
          <w:rFonts w:ascii="Arial" w:eastAsia="Times New Roman" w:hAnsi="Arial" w:cs="Arial"/>
          <w:sz w:val="24"/>
          <w:szCs w:val="24"/>
          <w:lang w:eastAsia="es-MX"/>
        </w:rPr>
        <w:t>Los datos de LUA incluyen talas no reguladas (</w:t>
      </w:r>
      <w:proofErr w:type="spellStart"/>
      <w:r w:rsidRPr="007847EC">
        <w:rPr>
          <w:rFonts w:ascii="Arial" w:eastAsia="Times New Roman" w:hAnsi="Arial" w:cs="Arial"/>
          <w:sz w:val="24"/>
          <w:szCs w:val="24"/>
          <w:lang w:eastAsia="es-MX"/>
        </w:rPr>
        <w:t>e.g</w:t>
      </w:r>
      <w:proofErr w:type="spellEnd"/>
      <w:r w:rsidRPr="007847EC">
        <w:rPr>
          <w:rFonts w:ascii="Arial" w:eastAsia="Times New Roman" w:hAnsi="Arial" w:cs="Arial"/>
          <w:sz w:val="24"/>
          <w:szCs w:val="24"/>
          <w:lang w:eastAsia="es-MX"/>
        </w:rPr>
        <w:t>., ilegales o sin cumplir requisitos legales), mientras que las estadísticas ministeriales documentan exclusivamente actividades bajo regulación oficial.</w:t>
      </w:r>
    </w:p>
    <w:p w14:paraId="7A3078BC" w14:textId="77777777" w:rsidR="007847EC" w:rsidRPr="007847EC" w:rsidRDefault="007847EC" w:rsidP="007847EC">
      <w:pPr>
        <w:numPr>
          <w:ilvl w:val="1"/>
          <w:numId w:val="4"/>
        </w:numPr>
        <w:spacing w:before="100" w:beforeAutospacing="1" w:after="100" w:afterAutospacing="1" w:line="360" w:lineRule="auto"/>
        <w:rPr>
          <w:rFonts w:ascii="Arial" w:eastAsia="Times New Roman" w:hAnsi="Arial" w:cs="Arial"/>
          <w:sz w:val="24"/>
          <w:szCs w:val="24"/>
          <w:lang w:eastAsia="es-MX"/>
        </w:rPr>
      </w:pPr>
      <w:r w:rsidRPr="007847EC">
        <w:rPr>
          <w:rFonts w:ascii="Arial" w:eastAsia="Times New Roman" w:hAnsi="Arial" w:cs="Arial"/>
          <w:sz w:val="24"/>
          <w:szCs w:val="24"/>
          <w:lang w:eastAsia="es-MX"/>
        </w:rPr>
        <w:t>Esto garantiza que no se duplique el registro de eventos legales e ilegales, ya que ambos sistemas monitorean dinámicas completamente diferentes.</w:t>
      </w:r>
    </w:p>
    <w:p w14:paraId="3094C566" w14:textId="77777777" w:rsidR="007847EC" w:rsidRPr="007847EC" w:rsidRDefault="007847EC" w:rsidP="007847EC">
      <w:pPr>
        <w:numPr>
          <w:ilvl w:val="0"/>
          <w:numId w:val="4"/>
        </w:numPr>
        <w:spacing w:before="100" w:beforeAutospacing="1" w:after="100" w:afterAutospacing="1" w:line="360" w:lineRule="auto"/>
        <w:rPr>
          <w:rFonts w:ascii="Arial" w:eastAsia="Times New Roman" w:hAnsi="Arial" w:cs="Arial"/>
          <w:sz w:val="24"/>
          <w:szCs w:val="24"/>
          <w:lang w:eastAsia="es-MX"/>
        </w:rPr>
      </w:pPr>
      <w:r w:rsidRPr="007847EC">
        <w:rPr>
          <w:rFonts w:ascii="Arial" w:eastAsia="Times New Roman" w:hAnsi="Arial" w:cs="Arial"/>
          <w:b/>
          <w:bCs/>
          <w:sz w:val="24"/>
          <w:szCs w:val="24"/>
          <w:lang w:eastAsia="es-MX"/>
        </w:rPr>
        <w:t>Dinámicas de Tala Rasa y Tala Selectiva</w:t>
      </w:r>
    </w:p>
    <w:p w14:paraId="5665B2B2" w14:textId="77777777" w:rsidR="007847EC" w:rsidRPr="007847EC" w:rsidRDefault="007847EC" w:rsidP="007847EC">
      <w:pPr>
        <w:numPr>
          <w:ilvl w:val="1"/>
          <w:numId w:val="4"/>
        </w:numPr>
        <w:spacing w:before="100" w:beforeAutospacing="1" w:after="100" w:afterAutospacing="1" w:line="360" w:lineRule="auto"/>
        <w:rPr>
          <w:rFonts w:ascii="Arial" w:eastAsia="Times New Roman" w:hAnsi="Arial" w:cs="Arial"/>
          <w:sz w:val="24"/>
          <w:szCs w:val="24"/>
          <w:lang w:eastAsia="es-MX"/>
        </w:rPr>
      </w:pPr>
      <w:r w:rsidRPr="007847EC">
        <w:rPr>
          <w:rFonts w:ascii="Arial" w:eastAsia="Times New Roman" w:hAnsi="Arial" w:cs="Arial"/>
          <w:b/>
          <w:bCs/>
          <w:sz w:val="24"/>
          <w:szCs w:val="24"/>
          <w:lang w:eastAsia="es-MX"/>
        </w:rPr>
        <w:t>Tala Rasa (LUA):</w:t>
      </w:r>
      <w:r w:rsidRPr="007847EC">
        <w:rPr>
          <w:rFonts w:ascii="Arial" w:eastAsia="Times New Roman" w:hAnsi="Arial" w:cs="Arial"/>
          <w:sz w:val="24"/>
          <w:szCs w:val="24"/>
          <w:lang w:eastAsia="es-MX"/>
        </w:rPr>
        <w:t xml:space="preserve"> Se da en eventos que afectan áreas extensas de bosque. En Panamá, este tipo de eventos ocurre principalmente en </w:t>
      </w:r>
      <w:r w:rsidRPr="007847EC">
        <w:rPr>
          <w:rFonts w:ascii="Arial" w:eastAsia="Times New Roman" w:hAnsi="Arial" w:cs="Arial"/>
          <w:b/>
          <w:bCs/>
          <w:sz w:val="24"/>
          <w:szCs w:val="24"/>
          <w:lang w:eastAsia="es-MX"/>
        </w:rPr>
        <w:t>plantaciones comerciales (</w:t>
      </w:r>
      <w:proofErr w:type="spellStart"/>
      <w:r w:rsidRPr="007847EC">
        <w:rPr>
          <w:rFonts w:ascii="Arial" w:eastAsia="Times New Roman" w:hAnsi="Arial" w:cs="Arial"/>
          <w:b/>
          <w:bCs/>
          <w:sz w:val="24"/>
          <w:szCs w:val="24"/>
          <w:lang w:eastAsia="es-MX"/>
        </w:rPr>
        <w:t>e.g</w:t>
      </w:r>
      <w:proofErr w:type="spellEnd"/>
      <w:r w:rsidRPr="007847EC">
        <w:rPr>
          <w:rFonts w:ascii="Arial" w:eastAsia="Times New Roman" w:hAnsi="Arial" w:cs="Arial"/>
          <w:b/>
          <w:bCs/>
          <w:sz w:val="24"/>
          <w:szCs w:val="24"/>
          <w:lang w:eastAsia="es-MX"/>
        </w:rPr>
        <w:t>., teca)</w:t>
      </w:r>
      <w:r w:rsidRPr="007847EC">
        <w:rPr>
          <w:rFonts w:ascii="Arial" w:eastAsia="Times New Roman" w:hAnsi="Arial" w:cs="Arial"/>
          <w:sz w:val="24"/>
          <w:szCs w:val="24"/>
          <w:lang w:eastAsia="es-MX"/>
        </w:rPr>
        <w:t xml:space="preserve"> y no en bosques naturales.</w:t>
      </w:r>
    </w:p>
    <w:p w14:paraId="16852BEF" w14:textId="77777777" w:rsidR="007847EC" w:rsidRPr="007847EC" w:rsidRDefault="007847EC" w:rsidP="007847EC">
      <w:pPr>
        <w:numPr>
          <w:ilvl w:val="1"/>
          <w:numId w:val="4"/>
        </w:numPr>
        <w:spacing w:before="100" w:beforeAutospacing="1" w:after="100" w:afterAutospacing="1" w:line="360" w:lineRule="auto"/>
        <w:rPr>
          <w:rFonts w:ascii="Arial" w:eastAsia="Times New Roman" w:hAnsi="Arial" w:cs="Arial"/>
          <w:sz w:val="24"/>
          <w:szCs w:val="24"/>
          <w:lang w:eastAsia="es-MX"/>
        </w:rPr>
      </w:pPr>
      <w:r w:rsidRPr="007847EC">
        <w:rPr>
          <w:rFonts w:ascii="Arial" w:eastAsia="Times New Roman" w:hAnsi="Arial" w:cs="Arial"/>
          <w:b/>
          <w:bCs/>
          <w:sz w:val="24"/>
          <w:szCs w:val="24"/>
          <w:lang w:eastAsia="es-MX"/>
        </w:rPr>
        <w:t>Tala Selectiva (Ministerio):</w:t>
      </w:r>
      <w:r w:rsidRPr="007847EC">
        <w:rPr>
          <w:rFonts w:ascii="Arial" w:eastAsia="Times New Roman" w:hAnsi="Arial" w:cs="Arial"/>
          <w:sz w:val="24"/>
          <w:szCs w:val="24"/>
          <w:lang w:eastAsia="es-MX"/>
        </w:rPr>
        <w:t xml:space="preserve"> En bosques naturales, los permisos legales están orientados a la extracción de árboles individuales, sin impacto significativo en el área circundante. Esto no se contabiliza en los datos de LUA.</w:t>
      </w:r>
    </w:p>
    <w:p w14:paraId="0DF33E6D" w14:textId="77777777" w:rsidR="007847EC" w:rsidRPr="007847EC" w:rsidRDefault="007847EC" w:rsidP="007847EC">
      <w:pPr>
        <w:numPr>
          <w:ilvl w:val="0"/>
          <w:numId w:val="4"/>
        </w:numPr>
        <w:spacing w:before="100" w:beforeAutospacing="1" w:after="100" w:afterAutospacing="1" w:line="360" w:lineRule="auto"/>
        <w:rPr>
          <w:rFonts w:ascii="Arial" w:eastAsia="Times New Roman" w:hAnsi="Arial" w:cs="Arial"/>
          <w:sz w:val="24"/>
          <w:szCs w:val="24"/>
          <w:lang w:eastAsia="es-MX"/>
        </w:rPr>
      </w:pPr>
      <w:r w:rsidRPr="007847EC">
        <w:rPr>
          <w:rFonts w:ascii="Arial" w:eastAsia="Times New Roman" w:hAnsi="Arial" w:cs="Arial"/>
          <w:b/>
          <w:bCs/>
          <w:sz w:val="24"/>
          <w:szCs w:val="24"/>
          <w:lang w:eastAsia="es-MX"/>
        </w:rPr>
        <w:t>Separación de Datos por Tipología de Uso</w:t>
      </w:r>
    </w:p>
    <w:p w14:paraId="47AEA3D4" w14:textId="77777777" w:rsidR="007847EC" w:rsidRPr="007847EC" w:rsidRDefault="007847EC" w:rsidP="007847EC">
      <w:pPr>
        <w:numPr>
          <w:ilvl w:val="1"/>
          <w:numId w:val="4"/>
        </w:numPr>
        <w:spacing w:before="100" w:beforeAutospacing="1" w:after="100" w:afterAutospacing="1" w:line="360" w:lineRule="auto"/>
        <w:rPr>
          <w:rFonts w:ascii="Arial" w:eastAsia="Times New Roman" w:hAnsi="Arial" w:cs="Arial"/>
          <w:sz w:val="24"/>
          <w:szCs w:val="24"/>
          <w:lang w:eastAsia="es-MX"/>
        </w:rPr>
      </w:pPr>
      <w:r w:rsidRPr="007847EC">
        <w:rPr>
          <w:rFonts w:ascii="Arial" w:eastAsia="Times New Roman" w:hAnsi="Arial" w:cs="Arial"/>
          <w:sz w:val="24"/>
          <w:szCs w:val="24"/>
          <w:lang w:eastAsia="es-MX"/>
        </w:rPr>
        <w:t xml:space="preserve">En Panamá, las grandes superficies de madera aprovechada provienen de </w:t>
      </w:r>
      <w:r w:rsidRPr="007847EC">
        <w:rPr>
          <w:rFonts w:ascii="Arial" w:eastAsia="Times New Roman" w:hAnsi="Arial" w:cs="Arial"/>
          <w:b/>
          <w:bCs/>
          <w:sz w:val="24"/>
          <w:szCs w:val="24"/>
          <w:lang w:eastAsia="es-MX"/>
        </w:rPr>
        <w:t>plantaciones comerciales</w:t>
      </w:r>
      <w:r w:rsidRPr="007847EC">
        <w:rPr>
          <w:rFonts w:ascii="Arial" w:eastAsia="Times New Roman" w:hAnsi="Arial" w:cs="Arial"/>
          <w:sz w:val="24"/>
          <w:szCs w:val="24"/>
          <w:lang w:eastAsia="es-MX"/>
        </w:rPr>
        <w:t>, que no se incluyen en los reportes de degradación por LUA ni en los datos de bosque natural del Ministerio.</w:t>
      </w:r>
    </w:p>
    <w:p w14:paraId="11CFD9C1" w14:textId="77777777" w:rsidR="007847EC" w:rsidRPr="007847EC" w:rsidRDefault="007847EC" w:rsidP="007847EC">
      <w:pPr>
        <w:numPr>
          <w:ilvl w:val="1"/>
          <w:numId w:val="4"/>
        </w:numPr>
        <w:spacing w:before="100" w:beforeAutospacing="1" w:after="100" w:afterAutospacing="1" w:line="360" w:lineRule="auto"/>
        <w:rPr>
          <w:rFonts w:ascii="Arial" w:eastAsia="Times New Roman" w:hAnsi="Arial" w:cs="Arial"/>
          <w:sz w:val="24"/>
          <w:szCs w:val="24"/>
          <w:lang w:eastAsia="es-MX"/>
        </w:rPr>
      </w:pPr>
      <w:r w:rsidRPr="007847EC">
        <w:rPr>
          <w:rFonts w:ascii="Arial" w:eastAsia="Times New Roman" w:hAnsi="Arial" w:cs="Arial"/>
          <w:sz w:val="24"/>
          <w:szCs w:val="24"/>
          <w:lang w:eastAsia="es-MX"/>
        </w:rPr>
        <w:t>El aprovechamiento de bosques naturales, según los reportes ministeriales, se da mayoritariamente a nivel de árboles individuales, lo cual no representa una dinámica de tala rasa.</w:t>
      </w:r>
    </w:p>
    <w:p w14:paraId="6DE17D81" w14:textId="77777777" w:rsidR="007847EC" w:rsidRPr="007847EC" w:rsidRDefault="007847EC" w:rsidP="007847EC">
      <w:pPr>
        <w:spacing w:after="0" w:line="360" w:lineRule="auto"/>
        <w:rPr>
          <w:rFonts w:ascii="Arial" w:eastAsia="Times New Roman" w:hAnsi="Arial" w:cs="Arial"/>
          <w:sz w:val="24"/>
          <w:szCs w:val="24"/>
          <w:lang w:eastAsia="es-MX"/>
        </w:rPr>
      </w:pPr>
      <w:r w:rsidRPr="007847EC">
        <w:rPr>
          <w:rFonts w:ascii="Arial" w:eastAsia="Times New Roman" w:hAnsi="Arial" w:cs="Arial"/>
          <w:sz w:val="24"/>
          <w:szCs w:val="24"/>
          <w:lang w:eastAsia="es-MX"/>
        </w:rPr>
        <w:lastRenderedPageBreak/>
        <w:pict w14:anchorId="3B53D727">
          <v:rect id="_x0000_i1027" style="width:0;height:1.5pt" o:hralign="center" o:hrstd="t" o:hr="t" fillcolor="#a0a0a0" stroked="f"/>
        </w:pict>
      </w:r>
    </w:p>
    <w:p w14:paraId="7E98A722" w14:textId="77777777" w:rsidR="007847EC" w:rsidRPr="007847EC" w:rsidRDefault="007847EC" w:rsidP="007847EC">
      <w:pPr>
        <w:spacing w:before="100" w:beforeAutospacing="1" w:after="100" w:afterAutospacing="1" w:line="360" w:lineRule="auto"/>
        <w:outlineLvl w:val="3"/>
        <w:rPr>
          <w:rFonts w:ascii="Arial" w:eastAsia="Times New Roman" w:hAnsi="Arial" w:cs="Arial"/>
          <w:b/>
          <w:bCs/>
          <w:sz w:val="24"/>
          <w:szCs w:val="24"/>
          <w:lang w:eastAsia="es-MX"/>
        </w:rPr>
      </w:pPr>
      <w:r w:rsidRPr="007847EC">
        <w:rPr>
          <w:rFonts w:ascii="Arial" w:eastAsia="Times New Roman" w:hAnsi="Arial" w:cs="Arial"/>
          <w:b/>
          <w:bCs/>
          <w:sz w:val="24"/>
          <w:szCs w:val="24"/>
          <w:lang w:eastAsia="es-MX"/>
        </w:rPr>
        <w:t>Ejemplo Concreto del Registro de Aprovechamientos</w:t>
      </w:r>
    </w:p>
    <w:p w14:paraId="4150CB7F" w14:textId="77777777" w:rsidR="007847EC" w:rsidRPr="007847EC" w:rsidRDefault="007847EC" w:rsidP="007847EC">
      <w:pPr>
        <w:spacing w:before="100" w:beforeAutospacing="1" w:after="100" w:afterAutospacing="1" w:line="360" w:lineRule="auto"/>
        <w:rPr>
          <w:rFonts w:ascii="Arial" w:eastAsia="Times New Roman" w:hAnsi="Arial" w:cs="Arial"/>
          <w:sz w:val="24"/>
          <w:szCs w:val="24"/>
          <w:lang w:eastAsia="es-MX"/>
        </w:rPr>
      </w:pPr>
      <w:r w:rsidRPr="007847EC">
        <w:rPr>
          <w:rFonts w:ascii="Arial" w:eastAsia="Times New Roman" w:hAnsi="Arial" w:cs="Arial"/>
          <w:sz w:val="24"/>
          <w:szCs w:val="24"/>
          <w:lang w:eastAsia="es-MX"/>
        </w:rPr>
        <w:t>A partir del análisis de la base de datos del Ministerio de Ambiente para 2023:</w:t>
      </w:r>
    </w:p>
    <w:p w14:paraId="539BA2A0" w14:textId="77777777" w:rsidR="007847EC" w:rsidRPr="007847EC" w:rsidRDefault="007847EC" w:rsidP="007847EC">
      <w:pPr>
        <w:numPr>
          <w:ilvl w:val="0"/>
          <w:numId w:val="5"/>
        </w:numPr>
        <w:spacing w:before="100" w:beforeAutospacing="1" w:after="100" w:afterAutospacing="1" w:line="360" w:lineRule="auto"/>
        <w:rPr>
          <w:rFonts w:ascii="Arial" w:eastAsia="Times New Roman" w:hAnsi="Arial" w:cs="Arial"/>
          <w:sz w:val="24"/>
          <w:szCs w:val="24"/>
          <w:lang w:eastAsia="es-MX"/>
        </w:rPr>
      </w:pPr>
      <w:r w:rsidRPr="007847EC">
        <w:rPr>
          <w:rFonts w:ascii="Arial" w:eastAsia="Times New Roman" w:hAnsi="Arial" w:cs="Arial"/>
          <w:b/>
          <w:bCs/>
          <w:sz w:val="24"/>
          <w:szCs w:val="24"/>
          <w:lang w:eastAsia="es-MX"/>
        </w:rPr>
        <w:t>Promedio de árboles aprovechados por permiso:</w:t>
      </w:r>
      <w:r w:rsidRPr="007847EC">
        <w:rPr>
          <w:rFonts w:ascii="Arial" w:eastAsia="Times New Roman" w:hAnsi="Arial" w:cs="Arial"/>
          <w:sz w:val="24"/>
          <w:szCs w:val="24"/>
          <w:lang w:eastAsia="es-MX"/>
        </w:rPr>
        <w:t xml:space="preserve"> La mayoría de los permisos registran entre 1 y 5 árboles extraídos por evento, con un volumen promedio bajo (menos de 20 m³ por permiso).</w:t>
      </w:r>
    </w:p>
    <w:p w14:paraId="14BAA5A6" w14:textId="77777777" w:rsidR="007847EC" w:rsidRPr="007847EC" w:rsidRDefault="007847EC" w:rsidP="007847EC">
      <w:pPr>
        <w:numPr>
          <w:ilvl w:val="0"/>
          <w:numId w:val="5"/>
        </w:numPr>
        <w:spacing w:before="100" w:beforeAutospacing="1" w:after="100" w:afterAutospacing="1" w:line="360" w:lineRule="auto"/>
        <w:rPr>
          <w:rFonts w:ascii="Arial" w:eastAsia="Times New Roman" w:hAnsi="Arial" w:cs="Arial"/>
          <w:sz w:val="24"/>
          <w:szCs w:val="24"/>
          <w:lang w:eastAsia="es-MX"/>
        </w:rPr>
      </w:pPr>
      <w:r w:rsidRPr="007847EC">
        <w:rPr>
          <w:rFonts w:ascii="Arial" w:eastAsia="Times New Roman" w:hAnsi="Arial" w:cs="Arial"/>
          <w:b/>
          <w:bCs/>
          <w:sz w:val="24"/>
          <w:szCs w:val="24"/>
          <w:lang w:eastAsia="es-MX"/>
        </w:rPr>
        <w:t>Tipo de extracción:</w:t>
      </w:r>
      <w:r w:rsidRPr="007847EC">
        <w:rPr>
          <w:rFonts w:ascii="Arial" w:eastAsia="Times New Roman" w:hAnsi="Arial" w:cs="Arial"/>
          <w:sz w:val="24"/>
          <w:szCs w:val="24"/>
          <w:lang w:eastAsia="es-MX"/>
        </w:rPr>
        <w:t xml:space="preserve"> Predominantemente árboles individuales, clasificados como maderables, frutales u ornamentales.</w:t>
      </w:r>
    </w:p>
    <w:p w14:paraId="57719CC2" w14:textId="060E2605" w:rsidR="007847EC" w:rsidRDefault="007847EC" w:rsidP="007847EC">
      <w:pPr>
        <w:numPr>
          <w:ilvl w:val="0"/>
          <w:numId w:val="5"/>
        </w:numPr>
        <w:spacing w:before="100" w:beforeAutospacing="1" w:after="100" w:afterAutospacing="1" w:line="360" w:lineRule="auto"/>
        <w:rPr>
          <w:rFonts w:ascii="Arial" w:eastAsia="Times New Roman" w:hAnsi="Arial" w:cs="Arial"/>
          <w:sz w:val="24"/>
          <w:szCs w:val="24"/>
          <w:lang w:eastAsia="es-MX"/>
        </w:rPr>
      </w:pPr>
      <w:r w:rsidRPr="007847EC">
        <w:rPr>
          <w:rFonts w:ascii="Arial" w:eastAsia="Times New Roman" w:hAnsi="Arial" w:cs="Arial"/>
          <w:b/>
          <w:bCs/>
          <w:sz w:val="24"/>
          <w:szCs w:val="24"/>
          <w:lang w:eastAsia="es-MX"/>
        </w:rPr>
        <w:t>Clasificación:</w:t>
      </w:r>
      <w:r w:rsidRPr="007847EC">
        <w:rPr>
          <w:rFonts w:ascii="Arial" w:eastAsia="Times New Roman" w:hAnsi="Arial" w:cs="Arial"/>
          <w:sz w:val="24"/>
          <w:szCs w:val="24"/>
          <w:lang w:eastAsia="es-MX"/>
        </w:rPr>
        <w:t xml:space="preserve"> Este tipo de actividad no genera degradación a escala de hectáreas, como sí lo hace la tala rasa monitoreada por LUA.</w:t>
      </w:r>
    </w:p>
    <w:p w14:paraId="67D5420A" w14:textId="428161A1" w:rsidR="007847EC" w:rsidRPr="007847EC" w:rsidRDefault="007847EC" w:rsidP="007847EC">
      <w:pPr>
        <w:spacing w:before="100" w:beforeAutospacing="1" w:after="100" w:afterAutospacing="1" w:line="360" w:lineRule="auto"/>
        <w:rPr>
          <w:rFonts w:ascii="Arial" w:eastAsia="Times New Roman" w:hAnsi="Arial" w:cs="Arial"/>
          <w:sz w:val="24"/>
          <w:szCs w:val="24"/>
          <w:lang w:eastAsia="es-MX"/>
        </w:rPr>
      </w:pPr>
      <w:r>
        <w:rPr>
          <w:rFonts w:ascii="Arial" w:eastAsia="Times New Roman" w:hAnsi="Arial" w:cs="Arial"/>
          <w:sz w:val="24"/>
          <w:szCs w:val="24"/>
          <w:lang w:eastAsia="es-MX"/>
        </w:rPr>
        <w:t>Algo importante a considerar es que las talas rasas de bosque natural están reglamentadas en los estudios de impacto ambiental, por eso consideramos que las talas rasas colectadas en LUA app no están reglamentadas en los registros de aprovechamiento forestal.</w:t>
      </w:r>
    </w:p>
    <w:p w14:paraId="3C9794F2" w14:textId="77777777" w:rsidR="007847EC" w:rsidRPr="007847EC" w:rsidRDefault="007847EC" w:rsidP="007847EC">
      <w:pPr>
        <w:spacing w:after="0" w:line="360" w:lineRule="auto"/>
        <w:rPr>
          <w:rFonts w:ascii="Arial" w:eastAsia="Times New Roman" w:hAnsi="Arial" w:cs="Arial"/>
          <w:sz w:val="24"/>
          <w:szCs w:val="24"/>
          <w:lang w:eastAsia="es-MX"/>
        </w:rPr>
      </w:pPr>
      <w:r w:rsidRPr="007847EC">
        <w:rPr>
          <w:rFonts w:ascii="Arial" w:eastAsia="Times New Roman" w:hAnsi="Arial" w:cs="Arial"/>
          <w:sz w:val="24"/>
          <w:szCs w:val="24"/>
          <w:lang w:eastAsia="es-MX"/>
        </w:rPr>
        <w:pict w14:anchorId="1A71C31E">
          <v:rect id="_x0000_i1028" style="width:0;height:1.5pt" o:hralign="center" o:hrstd="t" o:hr="t" fillcolor="#a0a0a0" stroked="f"/>
        </w:pict>
      </w:r>
    </w:p>
    <w:p w14:paraId="1E39D2EB" w14:textId="77777777" w:rsidR="007847EC" w:rsidRPr="007847EC" w:rsidRDefault="007847EC" w:rsidP="007847EC">
      <w:pPr>
        <w:spacing w:before="100" w:beforeAutospacing="1" w:after="100" w:afterAutospacing="1" w:line="360" w:lineRule="auto"/>
        <w:outlineLvl w:val="3"/>
        <w:rPr>
          <w:rFonts w:ascii="Arial" w:eastAsia="Times New Roman" w:hAnsi="Arial" w:cs="Arial"/>
          <w:b/>
          <w:bCs/>
          <w:sz w:val="24"/>
          <w:szCs w:val="24"/>
          <w:lang w:eastAsia="es-MX"/>
        </w:rPr>
      </w:pPr>
      <w:r w:rsidRPr="007847EC">
        <w:rPr>
          <w:rFonts w:ascii="Arial" w:eastAsia="Times New Roman" w:hAnsi="Arial" w:cs="Arial"/>
          <w:b/>
          <w:bCs/>
          <w:sz w:val="24"/>
          <w:szCs w:val="24"/>
          <w:lang w:eastAsia="es-MX"/>
        </w:rPr>
        <w:t>Conclusión</w:t>
      </w:r>
    </w:p>
    <w:p w14:paraId="2B5D5465" w14:textId="77777777" w:rsidR="007847EC" w:rsidRPr="007847EC" w:rsidRDefault="007847EC" w:rsidP="007847EC">
      <w:pPr>
        <w:spacing w:before="100" w:beforeAutospacing="1" w:after="100" w:afterAutospacing="1" w:line="360" w:lineRule="auto"/>
        <w:rPr>
          <w:rFonts w:ascii="Arial" w:eastAsia="Times New Roman" w:hAnsi="Arial" w:cs="Arial"/>
          <w:sz w:val="24"/>
          <w:szCs w:val="24"/>
          <w:lang w:eastAsia="es-MX"/>
        </w:rPr>
      </w:pPr>
      <w:r w:rsidRPr="007847EC">
        <w:rPr>
          <w:rFonts w:ascii="Arial" w:eastAsia="Times New Roman" w:hAnsi="Arial" w:cs="Arial"/>
          <w:sz w:val="24"/>
          <w:szCs w:val="24"/>
          <w:lang w:eastAsia="es-MX"/>
        </w:rPr>
        <w:t>No existe doble contabilidad de emisiones debido a las claras diferencias en escala, propósito y metodología de los datos colectados por LUA y los reportes ministeriales. Ambos sistemas son complementarios, ya que:</w:t>
      </w:r>
    </w:p>
    <w:p w14:paraId="367B640F" w14:textId="77777777" w:rsidR="007847EC" w:rsidRPr="007847EC" w:rsidRDefault="007847EC" w:rsidP="007847EC">
      <w:pPr>
        <w:numPr>
          <w:ilvl w:val="0"/>
          <w:numId w:val="6"/>
        </w:numPr>
        <w:spacing w:before="100" w:beforeAutospacing="1" w:after="100" w:afterAutospacing="1" w:line="360" w:lineRule="auto"/>
        <w:rPr>
          <w:rFonts w:ascii="Arial" w:eastAsia="Times New Roman" w:hAnsi="Arial" w:cs="Arial"/>
          <w:sz w:val="24"/>
          <w:szCs w:val="24"/>
          <w:lang w:eastAsia="es-MX"/>
        </w:rPr>
      </w:pPr>
      <w:r w:rsidRPr="007847EC">
        <w:rPr>
          <w:rFonts w:ascii="Arial" w:eastAsia="Times New Roman" w:hAnsi="Arial" w:cs="Arial"/>
          <w:b/>
          <w:bCs/>
          <w:sz w:val="24"/>
          <w:szCs w:val="24"/>
          <w:lang w:eastAsia="es-MX"/>
        </w:rPr>
        <w:t>LUA</w:t>
      </w:r>
      <w:r w:rsidRPr="007847EC">
        <w:rPr>
          <w:rFonts w:ascii="Arial" w:eastAsia="Times New Roman" w:hAnsi="Arial" w:cs="Arial"/>
          <w:sz w:val="24"/>
          <w:szCs w:val="24"/>
          <w:lang w:eastAsia="es-MX"/>
        </w:rPr>
        <w:t xml:space="preserve"> evalúa dinámicas de degradación por perturbaciones a gran escala, enfocándose en impactos ambientales amplios.</w:t>
      </w:r>
    </w:p>
    <w:p w14:paraId="36BA6439" w14:textId="77777777" w:rsidR="007847EC" w:rsidRPr="007847EC" w:rsidRDefault="007847EC" w:rsidP="007847EC">
      <w:pPr>
        <w:numPr>
          <w:ilvl w:val="0"/>
          <w:numId w:val="6"/>
        </w:numPr>
        <w:spacing w:before="100" w:beforeAutospacing="1" w:after="100" w:afterAutospacing="1" w:line="360" w:lineRule="auto"/>
        <w:rPr>
          <w:rFonts w:ascii="Arial" w:eastAsia="Times New Roman" w:hAnsi="Arial" w:cs="Arial"/>
          <w:sz w:val="24"/>
          <w:szCs w:val="24"/>
          <w:lang w:eastAsia="es-MX"/>
        </w:rPr>
      </w:pPr>
      <w:r w:rsidRPr="007847EC">
        <w:rPr>
          <w:rFonts w:ascii="Arial" w:eastAsia="Times New Roman" w:hAnsi="Arial" w:cs="Arial"/>
          <w:b/>
          <w:bCs/>
          <w:sz w:val="24"/>
          <w:szCs w:val="24"/>
          <w:lang w:eastAsia="es-MX"/>
        </w:rPr>
        <w:t>El Ministerio</w:t>
      </w:r>
      <w:r w:rsidRPr="007847EC">
        <w:rPr>
          <w:rFonts w:ascii="Arial" w:eastAsia="Times New Roman" w:hAnsi="Arial" w:cs="Arial"/>
          <w:sz w:val="24"/>
          <w:szCs w:val="24"/>
          <w:lang w:eastAsia="es-MX"/>
        </w:rPr>
        <w:t xml:space="preserve"> documenta extracciones legales y selectivas a nivel de árbol, contribuyendo a la gestión sostenible de los recursos forestales.</w:t>
      </w:r>
    </w:p>
    <w:p w14:paraId="3EF33B38" w14:textId="3A41536E" w:rsidR="00610089" w:rsidRPr="007847EC" w:rsidRDefault="007847EC" w:rsidP="007847EC">
      <w:pPr>
        <w:spacing w:before="100" w:beforeAutospacing="1" w:after="100" w:afterAutospacing="1" w:line="360" w:lineRule="auto"/>
        <w:rPr>
          <w:rFonts w:ascii="Arial" w:eastAsia="Times New Roman" w:hAnsi="Arial" w:cs="Arial"/>
          <w:sz w:val="24"/>
          <w:szCs w:val="24"/>
          <w:lang w:eastAsia="es-MX"/>
        </w:rPr>
      </w:pPr>
      <w:r w:rsidRPr="007847EC">
        <w:rPr>
          <w:rFonts w:ascii="Arial" w:eastAsia="Times New Roman" w:hAnsi="Arial" w:cs="Arial"/>
          <w:sz w:val="24"/>
          <w:szCs w:val="24"/>
          <w:lang w:eastAsia="es-MX"/>
        </w:rPr>
        <w:t>Estas diferencias aseguran que las emisiones asociadas a la degradación forestal y al aprovechamiento legal sean contabilizadas de manera independiente y sin traslap</w:t>
      </w:r>
      <w:r>
        <w:rPr>
          <w:rFonts w:ascii="Arial" w:eastAsia="Times New Roman" w:hAnsi="Arial" w:cs="Arial"/>
          <w:sz w:val="24"/>
          <w:szCs w:val="24"/>
          <w:lang w:eastAsia="es-MX"/>
        </w:rPr>
        <w:t>es</w:t>
      </w:r>
      <w:r w:rsidRPr="007847EC">
        <w:rPr>
          <w:rFonts w:ascii="Arial" w:eastAsia="Times New Roman" w:hAnsi="Arial" w:cs="Arial"/>
          <w:sz w:val="24"/>
          <w:szCs w:val="24"/>
          <w:lang w:eastAsia="es-MX"/>
        </w:rPr>
        <w:t>.</w:t>
      </w:r>
    </w:p>
    <w:sectPr w:rsidR="00610089" w:rsidRPr="007847E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457F8"/>
    <w:multiLevelType w:val="multilevel"/>
    <w:tmpl w:val="2506D7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240428"/>
    <w:multiLevelType w:val="multilevel"/>
    <w:tmpl w:val="2FC4B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F42C71"/>
    <w:multiLevelType w:val="multilevel"/>
    <w:tmpl w:val="37B45C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764159D"/>
    <w:multiLevelType w:val="multilevel"/>
    <w:tmpl w:val="A022D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3511739"/>
    <w:multiLevelType w:val="multilevel"/>
    <w:tmpl w:val="3B9299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E157940"/>
    <w:multiLevelType w:val="multilevel"/>
    <w:tmpl w:val="D30E5D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0"/>
  </w:num>
  <w:num w:numId="3">
    <w:abstractNumId w:val="4"/>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7EC"/>
    <w:rsid w:val="00610089"/>
    <w:rsid w:val="007847E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562CF"/>
  <w15:chartTrackingRefBased/>
  <w15:docId w15:val="{0BC66449-5E5F-46B5-ACFD-A5F108DBE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link w:val="Ttulo3Car"/>
    <w:uiPriority w:val="9"/>
    <w:qFormat/>
    <w:rsid w:val="007847EC"/>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link w:val="Ttulo4Car"/>
    <w:uiPriority w:val="9"/>
    <w:qFormat/>
    <w:rsid w:val="007847EC"/>
    <w:pPr>
      <w:spacing w:before="100" w:beforeAutospacing="1" w:after="100" w:afterAutospacing="1" w:line="240" w:lineRule="auto"/>
      <w:outlineLvl w:val="3"/>
    </w:pPr>
    <w:rPr>
      <w:rFonts w:ascii="Times New Roman" w:eastAsia="Times New Roman" w:hAnsi="Times New Roman" w:cs="Times New Roman"/>
      <w:b/>
      <w:bCs/>
      <w:sz w:val="24"/>
      <w:szCs w:val="24"/>
      <w:lang w:eastAsia="es-MX"/>
    </w:rPr>
  </w:style>
  <w:style w:type="paragraph" w:styleId="Ttulo5">
    <w:name w:val="heading 5"/>
    <w:basedOn w:val="Normal"/>
    <w:link w:val="Ttulo5Car"/>
    <w:uiPriority w:val="9"/>
    <w:qFormat/>
    <w:rsid w:val="007847EC"/>
    <w:pPr>
      <w:spacing w:before="100" w:beforeAutospacing="1" w:after="100" w:afterAutospacing="1" w:line="240" w:lineRule="auto"/>
      <w:outlineLvl w:val="4"/>
    </w:pPr>
    <w:rPr>
      <w:rFonts w:ascii="Times New Roman" w:eastAsia="Times New Roman" w:hAnsi="Times New Roman" w:cs="Times New Roman"/>
      <w:b/>
      <w:bCs/>
      <w:sz w:val="20"/>
      <w:szCs w:val="2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7847EC"/>
    <w:rPr>
      <w:rFonts w:ascii="Times New Roman" w:eastAsia="Times New Roman" w:hAnsi="Times New Roman" w:cs="Times New Roman"/>
      <w:b/>
      <w:bCs/>
      <w:sz w:val="27"/>
      <w:szCs w:val="27"/>
      <w:lang w:eastAsia="es-MX"/>
    </w:rPr>
  </w:style>
  <w:style w:type="character" w:customStyle="1" w:styleId="Ttulo4Car">
    <w:name w:val="Título 4 Car"/>
    <w:basedOn w:val="Fuentedeprrafopredeter"/>
    <w:link w:val="Ttulo4"/>
    <w:uiPriority w:val="9"/>
    <w:rsid w:val="007847EC"/>
    <w:rPr>
      <w:rFonts w:ascii="Times New Roman" w:eastAsia="Times New Roman" w:hAnsi="Times New Roman" w:cs="Times New Roman"/>
      <w:b/>
      <w:bCs/>
      <w:sz w:val="24"/>
      <w:szCs w:val="24"/>
      <w:lang w:eastAsia="es-MX"/>
    </w:rPr>
  </w:style>
  <w:style w:type="character" w:customStyle="1" w:styleId="Ttulo5Car">
    <w:name w:val="Título 5 Car"/>
    <w:basedOn w:val="Fuentedeprrafopredeter"/>
    <w:link w:val="Ttulo5"/>
    <w:uiPriority w:val="9"/>
    <w:rsid w:val="007847EC"/>
    <w:rPr>
      <w:rFonts w:ascii="Times New Roman" w:eastAsia="Times New Roman" w:hAnsi="Times New Roman" w:cs="Times New Roman"/>
      <w:b/>
      <w:bCs/>
      <w:sz w:val="20"/>
      <w:szCs w:val="20"/>
      <w:lang w:eastAsia="es-MX"/>
    </w:rPr>
  </w:style>
  <w:style w:type="paragraph" w:styleId="NormalWeb">
    <w:name w:val="Normal (Web)"/>
    <w:basedOn w:val="Normal"/>
    <w:uiPriority w:val="99"/>
    <w:semiHidden/>
    <w:unhideWhenUsed/>
    <w:rsid w:val="007847EC"/>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7847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3843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920</Words>
  <Characters>5065</Characters>
  <Application>Microsoft Office Word</Application>
  <DocSecurity>0</DocSecurity>
  <Lines>42</Lines>
  <Paragraphs>11</Paragraphs>
  <ScaleCrop>false</ScaleCrop>
  <Company/>
  <LinksUpToDate>false</LinksUpToDate>
  <CharactersWithSpaces>5974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Marcial Arias</dc:creator>
  <cp:keywords/>
  <dc:description/>
  <cp:lastModifiedBy>Marcial Arias</cp:lastModifiedBy>
  <cp:revision>1</cp:revision>
  <dcterms:created xsi:type="dcterms:W3CDTF">2024-11-22T14:14:00Z</dcterms:created>
  <dcterms:modified xsi:type="dcterms:W3CDTF">2024-11-22T14:22:00Z</dcterms:modified>
</cp:coreProperties>
</file>