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EF70" w14:textId="642E8B10" w:rsidR="00677016" w:rsidRDefault="008E649D">
      <w:r>
        <w:rPr>
          <w:rStyle w:val="Textoennegrita"/>
        </w:rPr>
        <w:t>"Concentración y acumulación de nutrimentos en la biomasa aérea de plantaciones de teca de 3 a 18 años en la cuenca del Canal de Panamá"</w:t>
      </w:r>
      <w:r>
        <w:t xml:space="preserve"> por Murillo, Rafael; Alvarado, Alfredo; y Verjans, Jean Mark, publicado en la revista </w:t>
      </w:r>
      <w:r>
        <w:rPr>
          <w:rStyle w:val="nfasis"/>
        </w:rPr>
        <w:t>Agronomía Costarricense</w:t>
      </w:r>
      <w:r>
        <w:t>.</w:t>
      </w:r>
    </w:p>
    <w:p w14:paraId="6899DC3F" w14:textId="44150A9A" w:rsidR="008E649D" w:rsidRPr="00860C41" w:rsidRDefault="008E649D" w:rsidP="00860C41">
      <w:pPr>
        <w:spacing w:line="276" w:lineRule="auto"/>
        <w:rPr>
          <w:rFonts w:ascii="Arial" w:hAnsi="Arial" w:cs="Arial"/>
        </w:rPr>
      </w:pPr>
      <w:r w:rsidRPr="00860C41">
        <w:rPr>
          <w:rFonts w:ascii="Arial" w:hAnsi="Arial" w:cs="Arial"/>
        </w:rPr>
        <w:t>Se colectaron muestras de los compartimentos de la biomasa aérea (tronco, corteza, ramas primarias, ramas secundarias y hojas) de 16 árboles dominantes de plantaciones de teca cuyo rendimiento en volumen varió de 9,4 a 13,3 m3 ha-1.año-1, entre los 3 a 18 años de edad, respectivamente, en la cuenca del Canal de Panamá.</w:t>
      </w:r>
    </w:p>
    <w:p w14:paraId="30B86060" w14:textId="0BE8270B" w:rsidR="008E649D" w:rsidRPr="00860C41" w:rsidRDefault="008E649D" w:rsidP="00860C41">
      <w:pPr>
        <w:pStyle w:val="NormalWeb"/>
        <w:spacing w:line="276" w:lineRule="auto"/>
        <w:rPr>
          <w:rFonts w:ascii="Arial" w:hAnsi="Arial" w:cs="Arial"/>
        </w:rPr>
      </w:pPr>
      <w:r w:rsidRPr="00860C41">
        <w:rPr>
          <w:rFonts w:ascii="Arial" w:hAnsi="Arial" w:cs="Arial"/>
        </w:rPr>
        <w:t>Para derivar los metros cúbicos de biomasa aérea por hectárea en una plantación de latifoliadas basándonos en la información de rendimiento de volumen (9.4 a 13.3 m³/ha/año), podemos considerar algunos puntos clave:</w:t>
      </w:r>
    </w:p>
    <w:p w14:paraId="2C55FF92" w14:textId="3BD1071A" w:rsidR="008E649D" w:rsidRPr="00860C41" w:rsidRDefault="008E649D" w:rsidP="00860C41">
      <w:pPr>
        <w:pStyle w:val="NormalWeb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60C41">
        <w:rPr>
          <w:rStyle w:val="Textoennegrita"/>
          <w:rFonts w:ascii="Arial" w:hAnsi="Arial" w:cs="Arial"/>
        </w:rPr>
        <w:t>Volumen Total a los 3 Años</w:t>
      </w:r>
      <w:r w:rsidRPr="00860C41">
        <w:rPr>
          <w:rFonts w:ascii="Arial" w:hAnsi="Arial" w:cs="Arial"/>
        </w:rPr>
        <w:t>: Si el rendimiento promedio es aproximadamente 9.4 m³/ha/año para árboles de 3 años, entonces una estimación de la biomasa aérea acumulada hasta esta edad sería:</w:t>
      </w:r>
    </w:p>
    <w:p w14:paraId="5D0A42DD" w14:textId="461C52A3" w:rsidR="00AD1758" w:rsidRPr="00860C41" w:rsidRDefault="00AD1758" w:rsidP="00860C41">
      <w:pPr>
        <w:pStyle w:val="NormalWeb"/>
        <w:spacing w:line="276" w:lineRule="auto"/>
        <w:ind w:left="720"/>
        <w:rPr>
          <w:rFonts w:ascii="Arial" w:hAnsi="Arial" w:cs="Arial"/>
        </w:rPr>
      </w:pPr>
      <w:r w:rsidRPr="00860C41">
        <w:rPr>
          <w:rStyle w:val="Textoennegrita"/>
          <w:rFonts w:ascii="Arial" w:hAnsi="Arial" w:cs="Arial"/>
        </w:rPr>
        <w:t>Volumen total = 9</w:t>
      </w:r>
      <w:r w:rsidRPr="00860C41">
        <w:rPr>
          <w:rFonts w:ascii="Arial" w:hAnsi="Arial" w:cs="Arial"/>
        </w:rPr>
        <w:t>.4 m</w:t>
      </w:r>
      <w:r w:rsidRPr="00860C41">
        <w:rPr>
          <w:rFonts w:ascii="Arial" w:hAnsi="Arial" w:cs="Arial"/>
          <w:vertAlign w:val="superscript"/>
        </w:rPr>
        <w:t xml:space="preserve">3 </w:t>
      </w:r>
      <w:r w:rsidRPr="00860C41">
        <w:rPr>
          <w:rFonts w:ascii="Arial" w:hAnsi="Arial" w:cs="Arial"/>
        </w:rPr>
        <w:t>/ha/año * 3 años * =28.2 m3/ha.</w:t>
      </w:r>
    </w:p>
    <w:p w14:paraId="5A646AF1" w14:textId="6E44FF0F" w:rsidR="00AD1758" w:rsidRPr="00860C41" w:rsidRDefault="00AD1758" w:rsidP="00860C41">
      <w:pPr>
        <w:pStyle w:val="NormalWeb"/>
        <w:spacing w:line="276" w:lineRule="auto"/>
        <w:rPr>
          <w:rFonts w:ascii="Arial" w:hAnsi="Arial" w:cs="Arial"/>
        </w:rPr>
      </w:pPr>
      <w:r w:rsidRPr="00860C41">
        <w:rPr>
          <w:rFonts w:ascii="Arial" w:hAnsi="Arial" w:cs="Arial"/>
        </w:rPr>
        <w:t xml:space="preserve">Esto indica </w:t>
      </w:r>
      <w:r w:rsidR="001F338C" w:rsidRPr="00860C41">
        <w:rPr>
          <w:rFonts w:ascii="Arial" w:hAnsi="Arial" w:cs="Arial"/>
        </w:rPr>
        <w:t>que,</w:t>
      </w:r>
      <w:r w:rsidRPr="00860C41">
        <w:rPr>
          <w:rFonts w:ascii="Arial" w:hAnsi="Arial" w:cs="Arial"/>
        </w:rPr>
        <w:t xml:space="preserve"> a los 3 años, una hectárea de plantación de latifoliadas tendría alrededor de 28.2 m³ de biomasa aérea.</w:t>
      </w:r>
    </w:p>
    <w:p w14:paraId="598BC503" w14:textId="0C71700A" w:rsidR="00AD1758" w:rsidRPr="00AD1758" w:rsidRDefault="00AD1758" w:rsidP="00860C41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AD1758">
        <w:rPr>
          <w:rFonts w:ascii="Arial" w:eastAsia="Times New Roman" w:hAnsi="Arial" w:cs="Arial"/>
          <w:sz w:val="24"/>
          <w:szCs w:val="24"/>
          <w:lang w:eastAsia="es-MX"/>
        </w:rPr>
        <w:t xml:space="preserve">Para convertir los 28.2 m³/ha de biomasa en toneladas por hectárea (t/ha), se necesita la </w:t>
      </w:r>
      <w:r w:rsidRPr="00AD175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densidad de la madera</w:t>
      </w:r>
      <w:r w:rsidRPr="00AD1758">
        <w:rPr>
          <w:rFonts w:ascii="Arial" w:eastAsia="Times New Roman" w:hAnsi="Arial" w:cs="Arial"/>
          <w:sz w:val="24"/>
          <w:szCs w:val="24"/>
          <w:lang w:eastAsia="es-MX"/>
        </w:rPr>
        <w:t xml:space="preserve"> de la</w:t>
      </w:r>
      <w:r w:rsidRPr="00860C41">
        <w:rPr>
          <w:rFonts w:ascii="Arial" w:eastAsia="Times New Roman" w:hAnsi="Arial" w:cs="Arial"/>
          <w:sz w:val="24"/>
          <w:szCs w:val="24"/>
          <w:lang w:eastAsia="es-MX"/>
        </w:rPr>
        <w:t>s latifoliadas</w:t>
      </w:r>
      <w:r w:rsidRPr="00AD1758">
        <w:rPr>
          <w:rFonts w:ascii="Arial" w:eastAsia="Times New Roman" w:hAnsi="Arial" w:cs="Arial"/>
          <w:sz w:val="24"/>
          <w:szCs w:val="24"/>
          <w:lang w:eastAsia="es-MX"/>
        </w:rPr>
        <w:t xml:space="preserve">. La densidad (o peso específico) de la madera de teca suele ser aproximadamente de </w:t>
      </w:r>
      <w:r w:rsidRPr="00AD175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0.55 a 0.65 toneladas/m³</w:t>
      </w:r>
      <w:r w:rsidRPr="00AD1758">
        <w:rPr>
          <w:rFonts w:ascii="Arial" w:eastAsia="Times New Roman" w:hAnsi="Arial" w:cs="Arial"/>
          <w:sz w:val="24"/>
          <w:szCs w:val="24"/>
          <w:lang w:eastAsia="es-MX"/>
        </w:rPr>
        <w:t xml:space="preserve"> en plantaciones jóvenes, aunque esto puede variar según las condiciones específicas de crecimiento.</w:t>
      </w:r>
    </w:p>
    <w:p w14:paraId="6211F42E" w14:textId="77777777" w:rsidR="00AD1758" w:rsidRPr="00AD1758" w:rsidRDefault="00AD1758" w:rsidP="00860C41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es-MX"/>
        </w:rPr>
      </w:pPr>
      <w:r w:rsidRPr="00AD1758">
        <w:rPr>
          <w:rFonts w:ascii="Arial" w:eastAsia="Times New Roman" w:hAnsi="Arial" w:cs="Arial"/>
          <w:b/>
          <w:bCs/>
          <w:sz w:val="27"/>
          <w:szCs w:val="27"/>
          <w:lang w:eastAsia="es-MX"/>
        </w:rPr>
        <w:t>Paso a Paso:</w:t>
      </w:r>
    </w:p>
    <w:p w14:paraId="65D17EB9" w14:textId="77777777" w:rsidR="00AD1758" w:rsidRPr="00AD1758" w:rsidRDefault="00AD1758" w:rsidP="00860C41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AD175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Obtener la Densidad</w:t>
      </w:r>
      <w:r w:rsidRPr="00AD1758">
        <w:rPr>
          <w:rFonts w:ascii="Arial" w:eastAsia="Times New Roman" w:hAnsi="Arial" w:cs="Arial"/>
          <w:sz w:val="24"/>
          <w:szCs w:val="24"/>
          <w:lang w:eastAsia="es-MX"/>
        </w:rPr>
        <w:t>: Supongamos una densidad promedio de 0.60 t/m³ para simplificar.</w:t>
      </w:r>
    </w:p>
    <w:p w14:paraId="30F75C45" w14:textId="76E3D4B8" w:rsidR="00AD1758" w:rsidRPr="00860C41" w:rsidRDefault="00AD1758" w:rsidP="00860C41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AD1758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Multiplicar el Volumen por la Densidad</w:t>
      </w:r>
      <w:r w:rsidRPr="00AD1758">
        <w:rPr>
          <w:rFonts w:ascii="Arial" w:eastAsia="Times New Roman" w:hAnsi="Arial" w:cs="Arial"/>
          <w:sz w:val="24"/>
          <w:szCs w:val="24"/>
          <w:lang w:eastAsia="es-MX"/>
        </w:rPr>
        <w:t>:</w:t>
      </w:r>
    </w:p>
    <w:p w14:paraId="1D6493AD" w14:textId="2AFD82BA" w:rsidR="00AD1758" w:rsidRPr="00860C41" w:rsidRDefault="00AD1758" w:rsidP="00860C41">
      <w:pPr>
        <w:spacing w:before="100" w:beforeAutospacing="1" w:after="100" w:afterAutospacing="1" w:line="276" w:lineRule="auto"/>
        <w:rPr>
          <w:rStyle w:val="mord"/>
          <w:rFonts w:ascii="Arial" w:hAnsi="Arial" w:cs="Arial"/>
        </w:rPr>
      </w:pPr>
      <w:r w:rsidRPr="00860C41">
        <w:rPr>
          <w:rStyle w:val="mord"/>
          <w:rFonts w:ascii="Arial" w:hAnsi="Arial" w:cs="Arial"/>
        </w:rPr>
        <w:t>Biomasa en toneladas por hectárea (t/</w:t>
      </w:r>
      <w:proofErr w:type="gramStart"/>
      <w:r w:rsidRPr="00860C41">
        <w:rPr>
          <w:rStyle w:val="mord"/>
          <w:rFonts w:ascii="Arial" w:hAnsi="Arial" w:cs="Arial"/>
        </w:rPr>
        <w:t>ha)=</w:t>
      </w:r>
      <w:proofErr w:type="gramEnd"/>
      <w:r w:rsidRPr="00860C41">
        <w:rPr>
          <w:rStyle w:val="mord"/>
          <w:rFonts w:ascii="Arial" w:hAnsi="Arial" w:cs="Arial"/>
        </w:rPr>
        <w:t xml:space="preserve"> Volumen en </w:t>
      </w:r>
      <w:r w:rsidRPr="00860C41">
        <w:rPr>
          <w:rFonts w:ascii="Arial" w:hAnsi="Arial" w:cs="Arial"/>
        </w:rPr>
        <w:t>m</w:t>
      </w:r>
      <w:r w:rsidRPr="00860C41">
        <w:rPr>
          <w:rFonts w:ascii="Arial" w:hAnsi="Arial" w:cs="Arial"/>
          <w:vertAlign w:val="superscript"/>
        </w:rPr>
        <w:t xml:space="preserve">3 </w:t>
      </w:r>
      <w:r w:rsidRPr="00860C41">
        <w:rPr>
          <w:rFonts w:ascii="Arial" w:hAnsi="Arial" w:cs="Arial"/>
        </w:rPr>
        <w:t>/ha</w:t>
      </w:r>
      <w:r w:rsidRPr="00860C41">
        <w:rPr>
          <w:rStyle w:val="mbin"/>
          <w:rFonts w:ascii="Arial" w:hAnsi="Arial" w:cs="Arial"/>
        </w:rPr>
        <w:t xml:space="preserve"> x </w:t>
      </w:r>
      <w:r w:rsidRPr="00860C41">
        <w:rPr>
          <w:rStyle w:val="mord"/>
          <w:rFonts w:ascii="Arial" w:hAnsi="Arial" w:cs="Arial"/>
        </w:rPr>
        <w:t>Densidad (t/m3)</w:t>
      </w:r>
    </w:p>
    <w:p w14:paraId="5A8CF25C" w14:textId="1D80B5DC" w:rsidR="00AD1758" w:rsidRPr="00860C41" w:rsidRDefault="00AD1758" w:rsidP="00860C41">
      <w:pPr>
        <w:spacing w:before="100" w:beforeAutospacing="1" w:after="100" w:afterAutospacing="1" w:line="276" w:lineRule="auto"/>
        <w:rPr>
          <w:rStyle w:val="mord"/>
          <w:rFonts w:ascii="Arial" w:hAnsi="Arial" w:cs="Arial"/>
        </w:rPr>
      </w:pPr>
      <w:r w:rsidRPr="00940882">
        <w:rPr>
          <w:rStyle w:val="mord"/>
          <w:rFonts w:ascii="Arial" w:hAnsi="Arial" w:cs="Arial"/>
          <w:b/>
          <w:bCs/>
        </w:rPr>
        <w:t>Biomasa en t/ha</w:t>
      </w:r>
      <w:r w:rsidRPr="00940882">
        <w:rPr>
          <w:rStyle w:val="mrel"/>
          <w:rFonts w:ascii="Arial" w:hAnsi="Arial" w:cs="Arial"/>
          <w:b/>
          <w:bCs/>
        </w:rPr>
        <w:t>=</w:t>
      </w:r>
      <w:r w:rsidRPr="00940882">
        <w:rPr>
          <w:rStyle w:val="mord"/>
          <w:rFonts w:ascii="Arial" w:hAnsi="Arial" w:cs="Arial"/>
          <w:b/>
          <w:bCs/>
        </w:rPr>
        <w:t>28.2</w:t>
      </w:r>
      <w:r w:rsidRPr="00940882">
        <w:rPr>
          <w:rFonts w:ascii="Arial" w:hAnsi="Arial" w:cs="Arial"/>
          <w:b/>
          <w:bCs/>
        </w:rPr>
        <w:t xml:space="preserve"> m</w:t>
      </w:r>
      <w:r w:rsidRPr="00940882">
        <w:rPr>
          <w:rFonts w:ascii="Arial" w:hAnsi="Arial" w:cs="Arial"/>
          <w:b/>
          <w:bCs/>
          <w:vertAlign w:val="superscript"/>
        </w:rPr>
        <w:t xml:space="preserve">3 </w:t>
      </w:r>
      <w:r w:rsidRPr="00940882">
        <w:rPr>
          <w:rFonts w:ascii="Arial" w:hAnsi="Arial" w:cs="Arial"/>
          <w:b/>
          <w:bCs/>
        </w:rPr>
        <w:t>/ha</w:t>
      </w:r>
      <w:r w:rsidRPr="00940882">
        <w:rPr>
          <w:rStyle w:val="mbin"/>
          <w:rFonts w:ascii="Arial" w:hAnsi="Arial" w:cs="Arial"/>
          <w:b/>
          <w:bCs/>
        </w:rPr>
        <w:t xml:space="preserve"> × </w:t>
      </w:r>
      <w:r w:rsidRPr="00940882">
        <w:rPr>
          <w:rStyle w:val="mord"/>
          <w:rFonts w:ascii="Arial" w:hAnsi="Arial" w:cs="Arial"/>
          <w:b/>
          <w:bCs/>
        </w:rPr>
        <w:t xml:space="preserve">0.60t/m3 </w:t>
      </w:r>
      <w:r w:rsidRPr="00940882">
        <w:rPr>
          <w:rStyle w:val="mrel"/>
          <w:rFonts w:ascii="Arial" w:hAnsi="Arial" w:cs="Arial"/>
          <w:b/>
          <w:bCs/>
        </w:rPr>
        <w:t>=</w:t>
      </w:r>
      <w:r w:rsidRPr="00940882">
        <w:rPr>
          <w:rStyle w:val="mord"/>
          <w:rFonts w:ascii="Arial" w:hAnsi="Arial" w:cs="Arial"/>
          <w:b/>
          <w:bCs/>
        </w:rPr>
        <w:t>16.92t/ha</w:t>
      </w:r>
      <w:r w:rsidRPr="00860C41">
        <w:rPr>
          <w:rStyle w:val="mord"/>
          <w:rFonts w:ascii="Arial" w:hAnsi="Arial" w:cs="Arial"/>
        </w:rPr>
        <w:t>.</w:t>
      </w:r>
    </w:p>
    <w:p w14:paraId="499805F7" w14:textId="79A017C6" w:rsidR="008E649D" w:rsidRPr="00860C41" w:rsidRDefault="00AD1758" w:rsidP="00860C41">
      <w:pPr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860C41">
        <w:rPr>
          <w:rFonts w:ascii="Arial" w:hAnsi="Arial" w:cs="Arial"/>
        </w:rPr>
        <w:t>Si se quiere expresar en términos de carbono, se podría aplicar un factor de conversión adicional, se multiplica por Cf que es 0.49. dando como resultado final 8.29 tC/ha en plantaciones latifoliadas a los 3 años de plantada. Este tiempo de 3 años obedece porque a esta edad aproximadamente ya se puede ver en las diferentes imágenes satelitales como Sentinel 2, Planet e imágenes de alta resolución</w:t>
      </w:r>
      <w:r w:rsidR="00860C41">
        <w:rPr>
          <w:rFonts w:ascii="Arial" w:hAnsi="Arial" w:cs="Arial"/>
        </w:rPr>
        <w:t>.</w:t>
      </w:r>
    </w:p>
    <w:sectPr w:rsidR="008E649D" w:rsidRPr="00860C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670C4"/>
    <w:multiLevelType w:val="multilevel"/>
    <w:tmpl w:val="E1BEC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1516B7"/>
    <w:multiLevelType w:val="multilevel"/>
    <w:tmpl w:val="1F623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49D"/>
    <w:rsid w:val="001F338C"/>
    <w:rsid w:val="004641D9"/>
    <w:rsid w:val="00677016"/>
    <w:rsid w:val="00860C41"/>
    <w:rsid w:val="008E649D"/>
    <w:rsid w:val="00940882"/>
    <w:rsid w:val="00AD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CD21"/>
  <w15:chartTrackingRefBased/>
  <w15:docId w15:val="{DE06FE9D-CD12-4715-849F-4A84BFF1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AD17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E649D"/>
    <w:rPr>
      <w:b/>
      <w:bCs/>
    </w:rPr>
  </w:style>
  <w:style w:type="character" w:styleId="nfasis">
    <w:name w:val="Emphasis"/>
    <w:basedOn w:val="Fuentedeprrafopredeter"/>
    <w:uiPriority w:val="20"/>
    <w:qFormat/>
    <w:rsid w:val="008E649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E6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AD1758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mord">
    <w:name w:val="mord"/>
    <w:basedOn w:val="Fuentedeprrafopredeter"/>
    <w:rsid w:val="00AD1758"/>
  </w:style>
  <w:style w:type="character" w:customStyle="1" w:styleId="mbin">
    <w:name w:val="mbin"/>
    <w:basedOn w:val="Fuentedeprrafopredeter"/>
    <w:rsid w:val="00AD1758"/>
  </w:style>
  <w:style w:type="character" w:customStyle="1" w:styleId="mrel">
    <w:name w:val="mrel"/>
    <w:basedOn w:val="Fuentedeprrafopredeter"/>
    <w:rsid w:val="00AD1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6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Marcial Arias</dc:creator>
  <cp:keywords/>
  <dc:description/>
  <cp:lastModifiedBy>Marcial Arias</cp:lastModifiedBy>
  <cp:revision>5</cp:revision>
  <dcterms:created xsi:type="dcterms:W3CDTF">2024-11-06T14:01:00Z</dcterms:created>
  <dcterms:modified xsi:type="dcterms:W3CDTF">2025-01-08T13:46:00Z</dcterms:modified>
</cp:coreProperties>
</file>